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77EA" w14:textId="00E06BA0" w:rsidR="00332B75" w:rsidRDefault="00332B75" w:rsidP="00332B75">
      <w:pPr>
        <w:pStyle w:val="Kop1"/>
      </w:pPr>
      <w:r w:rsidRPr="005B1C69">
        <w:t xml:space="preserve">Lied van de Maand – </w:t>
      </w:r>
      <w:r w:rsidR="00727188">
        <w:t>maart</w:t>
      </w:r>
      <w:r w:rsidRPr="005B1C69">
        <w:t xml:space="preserve"> 202</w:t>
      </w:r>
      <w:r>
        <w:t>4</w:t>
      </w:r>
      <w:r w:rsidRPr="005B1C69">
        <w:t xml:space="preserve"> – LB </w:t>
      </w:r>
      <w:r>
        <w:t>550 ‘Verheug u, gij dochter van Sion</w:t>
      </w:r>
    </w:p>
    <w:p w14:paraId="07DE836E" w14:textId="77777777" w:rsidR="00332B75" w:rsidRPr="00332B75" w:rsidRDefault="00332B75" w:rsidP="00332B75"/>
    <w:p w14:paraId="7B187C31" w14:textId="3D820F33" w:rsidR="00332B75" w:rsidRPr="00B16DEC" w:rsidRDefault="00332B75" w:rsidP="00332B75">
      <w:pPr>
        <w:pStyle w:val="Hoofdtekst"/>
        <w:spacing w:line="276" w:lineRule="auto"/>
        <w:rPr>
          <w:rFonts w:ascii="Century Gothic" w:eastAsia="Times New Roman" w:hAnsi="Century Gothic" w:cs="Times New Roman"/>
          <w:b/>
          <w:bCs/>
          <w:color w:val="862985"/>
          <w:sz w:val="23"/>
          <w:szCs w:val="23"/>
        </w:rPr>
      </w:pPr>
      <w:r w:rsidRPr="00660B27">
        <w:rPr>
          <w:rFonts w:ascii="Century Gothic" w:hAnsi="Century Gothic"/>
          <w:b/>
          <w:bCs/>
          <w:color w:val="862985"/>
          <w:sz w:val="23"/>
          <w:szCs w:val="23"/>
        </w:rPr>
        <w:t>Met Palmpasen rijdt de koning door de kerk!</w:t>
      </w:r>
      <w:r>
        <w:rPr>
          <w:rFonts w:ascii="Century Gothic" w:eastAsia="Times New Roman" w:hAnsi="Century Gothic" w:cs="Times New Roman"/>
          <w:b/>
          <w:bCs/>
          <w:color w:val="862985"/>
          <w:sz w:val="23"/>
          <w:szCs w:val="23"/>
        </w:rPr>
        <w:t xml:space="preserve"> </w:t>
      </w:r>
      <w:r w:rsidRPr="00660B27">
        <w:rPr>
          <w:rFonts w:ascii="Century Gothic" w:hAnsi="Century Gothic"/>
          <w:sz w:val="23"/>
          <w:szCs w:val="23"/>
        </w:rPr>
        <w:t xml:space="preserve">Palmpasen of palmzondag </w:t>
      </w:r>
      <w:r>
        <w:rPr>
          <w:rFonts w:ascii="Century Gothic" w:hAnsi="Century Gothic"/>
          <w:sz w:val="23"/>
          <w:szCs w:val="23"/>
        </w:rPr>
        <w:t>is</w:t>
      </w:r>
      <w:r w:rsidRPr="00660B27">
        <w:rPr>
          <w:rFonts w:ascii="Century Gothic" w:hAnsi="Century Gothic"/>
          <w:sz w:val="23"/>
          <w:szCs w:val="23"/>
        </w:rPr>
        <w:t xml:space="preserve"> de laatste zondag van de </w:t>
      </w:r>
      <w:r>
        <w:rPr>
          <w:rFonts w:ascii="Century Gothic" w:hAnsi="Century Gothic"/>
          <w:sz w:val="23"/>
          <w:szCs w:val="23"/>
        </w:rPr>
        <w:t>V</w:t>
      </w:r>
      <w:r w:rsidRPr="00660B27">
        <w:rPr>
          <w:rFonts w:ascii="Century Gothic" w:hAnsi="Century Gothic"/>
          <w:sz w:val="23"/>
          <w:szCs w:val="23"/>
        </w:rPr>
        <w:t>eertigdagentijd en het begin van de Goede of Stille</w:t>
      </w:r>
      <w:r w:rsidR="00DD31EC">
        <w:rPr>
          <w:rFonts w:ascii="Century Gothic" w:hAnsi="Century Gothic"/>
          <w:sz w:val="23"/>
          <w:szCs w:val="23"/>
        </w:rPr>
        <w:t xml:space="preserve"> </w:t>
      </w:r>
      <w:r w:rsidRPr="00660B27">
        <w:rPr>
          <w:rFonts w:ascii="Century Gothic" w:hAnsi="Century Gothic"/>
          <w:sz w:val="23"/>
          <w:szCs w:val="23"/>
        </w:rPr>
        <w:t>Week. Een 16</w:t>
      </w:r>
      <w:r w:rsidRPr="00660B27">
        <w:rPr>
          <w:rFonts w:ascii="Century Gothic" w:hAnsi="Century Gothic"/>
          <w:sz w:val="23"/>
          <w:szCs w:val="23"/>
          <w:vertAlign w:val="superscript"/>
        </w:rPr>
        <w:t>e</w:t>
      </w:r>
      <w:r>
        <w:rPr>
          <w:rFonts w:ascii="Century Gothic" w:hAnsi="Century Gothic"/>
          <w:sz w:val="23"/>
          <w:szCs w:val="23"/>
        </w:rPr>
        <w:t>-</w:t>
      </w:r>
      <w:r w:rsidRPr="00660B27">
        <w:rPr>
          <w:rFonts w:ascii="Century Gothic" w:hAnsi="Century Gothic"/>
          <w:sz w:val="23"/>
          <w:szCs w:val="23"/>
        </w:rPr>
        <w:t xml:space="preserve">eeuwse traditie is dat kinderen op die dag een palmpasenstok in optocht de kerk indragen. Dit gebruik </w:t>
      </w:r>
      <w:r>
        <w:rPr>
          <w:rFonts w:ascii="Century Gothic" w:hAnsi="Century Gothic"/>
          <w:sz w:val="23"/>
          <w:szCs w:val="23"/>
        </w:rPr>
        <w:t xml:space="preserve">ontstond </w:t>
      </w:r>
      <w:r w:rsidRPr="00660B27">
        <w:rPr>
          <w:rFonts w:ascii="Century Gothic" w:hAnsi="Century Gothic"/>
          <w:sz w:val="23"/>
          <w:szCs w:val="23"/>
        </w:rPr>
        <w:t xml:space="preserve">na de </w:t>
      </w:r>
      <w:r>
        <w:rPr>
          <w:rFonts w:ascii="Century Gothic" w:hAnsi="Century Gothic"/>
          <w:sz w:val="23"/>
          <w:szCs w:val="23"/>
        </w:rPr>
        <w:t>R</w:t>
      </w:r>
      <w:r w:rsidRPr="00660B27">
        <w:rPr>
          <w:rFonts w:ascii="Century Gothic" w:hAnsi="Century Gothic"/>
          <w:sz w:val="23"/>
          <w:szCs w:val="23"/>
        </w:rPr>
        <w:t>eformatie</w:t>
      </w:r>
      <w:r>
        <w:rPr>
          <w:rFonts w:ascii="Century Gothic" w:hAnsi="Century Gothic"/>
          <w:sz w:val="23"/>
          <w:szCs w:val="23"/>
        </w:rPr>
        <w:t xml:space="preserve">. Het verving de </w:t>
      </w:r>
      <w:r w:rsidRPr="00660B27">
        <w:rPr>
          <w:rFonts w:ascii="Century Gothic" w:hAnsi="Century Gothic"/>
          <w:sz w:val="23"/>
          <w:szCs w:val="23"/>
        </w:rPr>
        <w:t xml:space="preserve">processies waarmee de intocht in Jeruzalem werd </w:t>
      </w:r>
      <w:r>
        <w:rPr>
          <w:rFonts w:ascii="Century Gothic" w:hAnsi="Century Gothic"/>
          <w:sz w:val="23"/>
          <w:szCs w:val="23"/>
        </w:rPr>
        <w:t>uitgebeeld</w:t>
      </w:r>
      <w:r w:rsidRPr="00660B27">
        <w:rPr>
          <w:rFonts w:ascii="Century Gothic" w:hAnsi="Century Gothic"/>
          <w:sz w:val="23"/>
          <w:szCs w:val="23"/>
        </w:rPr>
        <w:t>. De palmpasenstok vertelt eigenlijk het verhaal van de laatste week van het leven van Jezus. Hij bestaat uit een kruis van hout waarop een broodhaantje staat. Het brood herinnert aan het laatste avondmaal dat Jezus die week zal vieren en aan de haan die driemaal kraait als Petrus zijn meester heeft verloochend.</w:t>
      </w:r>
      <w:r w:rsidRPr="00660B27">
        <w:rPr>
          <w:rFonts w:ascii="Century Gothic" w:eastAsia="Times New Roman" w:hAnsi="Century Gothic" w:cs="Times New Roman"/>
          <w:sz w:val="23"/>
          <w:szCs w:val="23"/>
          <w:vertAlign w:val="superscript"/>
        </w:rPr>
        <w:footnoteReference w:id="1"/>
      </w:r>
      <w:r w:rsidRPr="00660B27">
        <w:rPr>
          <w:rFonts w:ascii="Century Gothic" w:hAnsi="Century Gothic"/>
          <w:sz w:val="23"/>
          <w:szCs w:val="23"/>
        </w:rPr>
        <w:t xml:space="preserve"> Palmpasen verwijst zo naar de lezing van het evangelie op Palmzondag</w:t>
      </w:r>
      <w:r w:rsidRPr="00660B27">
        <w:rPr>
          <w:rFonts w:ascii="Century Gothic" w:eastAsia="Times New Roman" w:hAnsi="Century Gothic" w:cs="Times New Roman"/>
          <w:sz w:val="23"/>
          <w:szCs w:val="23"/>
          <w:vertAlign w:val="superscript"/>
        </w:rPr>
        <w:footnoteReference w:id="2"/>
      </w:r>
      <w:r w:rsidRPr="00660B27">
        <w:rPr>
          <w:rFonts w:ascii="Century Gothic" w:hAnsi="Century Gothic"/>
          <w:sz w:val="23"/>
          <w:szCs w:val="23"/>
        </w:rPr>
        <w:t>: Jezus rijdt Jeruzalem binnen op een ezel. De menigte roept Hosanna en plukt palmtakken om zo de weg voor Jezus te plaveien: ‘Heel Sion draagt haar palmen als vaandels voor uw voet’.</w:t>
      </w:r>
      <w:r w:rsidRPr="00660B27">
        <w:rPr>
          <w:rFonts w:ascii="Century Gothic" w:eastAsia="Times New Roman" w:hAnsi="Century Gothic" w:cs="Times New Roman"/>
          <w:sz w:val="23"/>
          <w:szCs w:val="23"/>
          <w:vertAlign w:val="superscript"/>
        </w:rPr>
        <w:footnoteReference w:id="3"/>
      </w:r>
      <w:r w:rsidRPr="00660B27">
        <w:rPr>
          <w:rFonts w:ascii="Century Gothic" w:hAnsi="Century Gothic"/>
          <w:sz w:val="23"/>
          <w:szCs w:val="23"/>
        </w:rPr>
        <w:t xml:space="preserve"> </w:t>
      </w:r>
    </w:p>
    <w:p w14:paraId="756166CF" w14:textId="77777777" w:rsidR="00332B75" w:rsidRPr="00B16DEC" w:rsidRDefault="00332B75" w:rsidP="00332B75">
      <w:pPr>
        <w:pStyle w:val="Hoofdtekst"/>
        <w:spacing w:line="276" w:lineRule="auto"/>
        <w:rPr>
          <w:rFonts w:ascii="Century Gothic" w:eastAsia="Times New Roman" w:hAnsi="Century Gothic" w:cs="Times New Roman"/>
          <w:b/>
          <w:bCs/>
          <w:color w:val="862985"/>
          <w:sz w:val="23"/>
          <w:szCs w:val="23"/>
        </w:rPr>
      </w:pPr>
      <w:r w:rsidRPr="00660B27">
        <w:rPr>
          <w:rFonts w:ascii="Century Gothic" w:hAnsi="Century Gothic"/>
          <w:sz w:val="23"/>
          <w:szCs w:val="23"/>
        </w:rPr>
        <w:t xml:space="preserve">Jezus zet straks Jeruzalem op zijn kop: Hij rijdt </w:t>
      </w:r>
      <w:r>
        <w:rPr>
          <w:rFonts w:ascii="Century Gothic" w:hAnsi="Century Gothic"/>
          <w:sz w:val="23"/>
          <w:szCs w:val="23"/>
        </w:rPr>
        <w:t>de stad</w:t>
      </w:r>
      <w:r w:rsidRPr="00660B27">
        <w:rPr>
          <w:rFonts w:ascii="Century Gothic" w:hAnsi="Century Gothic"/>
          <w:sz w:val="23"/>
          <w:szCs w:val="23"/>
        </w:rPr>
        <w:t xml:space="preserve"> binnen op een ezel</w:t>
      </w:r>
      <w:r>
        <w:rPr>
          <w:rFonts w:ascii="Century Gothic" w:hAnsi="Century Gothic"/>
          <w:sz w:val="23"/>
          <w:szCs w:val="23"/>
        </w:rPr>
        <w:t xml:space="preserve">. Even later </w:t>
      </w:r>
      <w:r w:rsidRPr="00660B27">
        <w:rPr>
          <w:rFonts w:ascii="Century Gothic" w:hAnsi="Century Gothic"/>
          <w:sz w:val="23"/>
          <w:szCs w:val="23"/>
        </w:rPr>
        <w:t xml:space="preserve">reinigt </w:t>
      </w:r>
      <w:r>
        <w:rPr>
          <w:rFonts w:ascii="Century Gothic" w:hAnsi="Century Gothic"/>
          <w:sz w:val="23"/>
          <w:szCs w:val="23"/>
        </w:rPr>
        <w:t>hij</w:t>
      </w:r>
      <w:r w:rsidRPr="00660B27">
        <w:rPr>
          <w:rFonts w:ascii="Century Gothic" w:hAnsi="Century Gothic"/>
          <w:sz w:val="23"/>
          <w:szCs w:val="23"/>
        </w:rPr>
        <w:t xml:space="preserve"> het tempelplein van wat hij een rovershol noemt om daarna in de tempel blinden en verlamden te genezen: </w:t>
      </w:r>
      <w:r w:rsidRPr="0054040A">
        <w:rPr>
          <w:rFonts w:ascii="Century Gothic" w:hAnsi="Century Gothic"/>
          <w:i/>
          <w:iCs/>
          <w:color w:val="auto"/>
          <w:sz w:val="23"/>
          <w:szCs w:val="23"/>
        </w:rPr>
        <w:t>zo rijdt de koning door de kerk!</w:t>
      </w:r>
      <w:r>
        <w:rPr>
          <w:rFonts w:ascii="Century Gothic" w:eastAsia="Times New Roman" w:hAnsi="Century Gothic" w:cs="Times New Roman"/>
          <w:b/>
          <w:bCs/>
          <w:color w:val="862985"/>
          <w:sz w:val="23"/>
          <w:szCs w:val="23"/>
        </w:rPr>
        <w:t xml:space="preserve"> </w:t>
      </w:r>
      <w:r w:rsidRPr="00660B27">
        <w:rPr>
          <w:rFonts w:ascii="Century Gothic" w:hAnsi="Century Gothic"/>
          <w:sz w:val="23"/>
          <w:szCs w:val="23"/>
        </w:rPr>
        <w:t>Het verslag van die gebeurtenis vinden we o</w:t>
      </w:r>
      <w:r>
        <w:rPr>
          <w:rFonts w:ascii="Century Gothic" w:hAnsi="Century Gothic"/>
          <w:sz w:val="23"/>
          <w:szCs w:val="23"/>
        </w:rPr>
        <w:t>.</w:t>
      </w:r>
      <w:r w:rsidRPr="00660B27">
        <w:rPr>
          <w:rFonts w:ascii="Century Gothic" w:hAnsi="Century Gothic"/>
          <w:sz w:val="23"/>
          <w:szCs w:val="23"/>
        </w:rPr>
        <w:t>a. in Mattheus 21:</w:t>
      </w:r>
      <w:r>
        <w:rPr>
          <w:rFonts w:ascii="Century Gothic" w:hAnsi="Century Gothic"/>
          <w:sz w:val="23"/>
          <w:szCs w:val="23"/>
        </w:rPr>
        <w:t xml:space="preserve"> </w:t>
      </w:r>
      <w:r w:rsidRPr="00660B27">
        <w:rPr>
          <w:rFonts w:ascii="Century Gothic" w:hAnsi="Century Gothic"/>
          <w:sz w:val="23"/>
          <w:szCs w:val="23"/>
        </w:rPr>
        <w:t>1-17.  Mattheus grijpt in vers 5 echter terug op Zacharia 9:</w:t>
      </w:r>
      <w:r>
        <w:rPr>
          <w:rFonts w:ascii="Century Gothic" w:hAnsi="Century Gothic"/>
          <w:sz w:val="23"/>
          <w:szCs w:val="23"/>
        </w:rPr>
        <w:t xml:space="preserve"> </w:t>
      </w:r>
      <w:r w:rsidRPr="00660B27">
        <w:rPr>
          <w:rFonts w:ascii="Century Gothic" w:hAnsi="Century Gothic"/>
          <w:sz w:val="23"/>
          <w:szCs w:val="23"/>
        </w:rPr>
        <w:t xml:space="preserve">9-10. Over die tekst heeft Willem Barnard ons </w:t>
      </w:r>
      <w:r>
        <w:rPr>
          <w:rFonts w:ascii="Century Gothic" w:hAnsi="Century Gothic"/>
          <w:sz w:val="23"/>
          <w:szCs w:val="23"/>
        </w:rPr>
        <w:t>het</w:t>
      </w:r>
      <w:r w:rsidRPr="00660B27">
        <w:rPr>
          <w:rFonts w:ascii="Century Gothic" w:hAnsi="Century Gothic"/>
          <w:sz w:val="23"/>
          <w:szCs w:val="23"/>
        </w:rPr>
        <w:t xml:space="preserve"> prachtig</w:t>
      </w:r>
      <w:r>
        <w:rPr>
          <w:rFonts w:ascii="Century Gothic" w:hAnsi="Century Gothic"/>
          <w:sz w:val="23"/>
          <w:szCs w:val="23"/>
        </w:rPr>
        <w:t>e</w:t>
      </w:r>
      <w:r w:rsidRPr="00660B27">
        <w:rPr>
          <w:rFonts w:ascii="Century Gothic" w:hAnsi="Century Gothic"/>
          <w:sz w:val="23"/>
          <w:szCs w:val="23"/>
        </w:rPr>
        <w:t xml:space="preserve"> lied</w:t>
      </w:r>
      <w:r>
        <w:rPr>
          <w:rFonts w:ascii="Century Gothic" w:hAnsi="Century Gothic"/>
          <w:sz w:val="23"/>
          <w:szCs w:val="23"/>
        </w:rPr>
        <w:t xml:space="preserve"> </w:t>
      </w:r>
      <w:r w:rsidRPr="0056623B">
        <w:rPr>
          <w:rFonts w:ascii="Century Gothic" w:hAnsi="Century Gothic"/>
          <w:i/>
          <w:iCs/>
          <w:sz w:val="23"/>
          <w:szCs w:val="23"/>
        </w:rPr>
        <w:t>‘Verheug u, gij dochter van Sion’</w:t>
      </w:r>
      <w:r w:rsidRPr="0056623B">
        <w:rPr>
          <w:rFonts w:ascii="Century Gothic" w:hAnsi="Century Gothic"/>
          <w:sz w:val="23"/>
          <w:szCs w:val="23"/>
        </w:rPr>
        <w:t xml:space="preserve"> </w:t>
      </w:r>
      <w:r w:rsidRPr="00660B27">
        <w:rPr>
          <w:rFonts w:ascii="Century Gothic" w:hAnsi="Century Gothic"/>
          <w:sz w:val="23"/>
          <w:szCs w:val="23"/>
        </w:rPr>
        <w:t>nagelaten</w:t>
      </w:r>
    </w:p>
    <w:p w14:paraId="34B2174C"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p>
    <w:p w14:paraId="2F34A171" w14:textId="77777777" w:rsidR="00332B75" w:rsidRDefault="00332B75" w:rsidP="00332B75">
      <w:pPr>
        <w:pStyle w:val="Hoofdtekst"/>
        <w:spacing w:line="276" w:lineRule="auto"/>
        <w:rPr>
          <w:rFonts w:ascii="Century Gothic" w:eastAsia="Times New Roman" w:hAnsi="Century Gothic" w:cs="Times New Roman"/>
          <w:sz w:val="23"/>
          <w:szCs w:val="23"/>
        </w:rPr>
      </w:pPr>
      <w:r w:rsidRPr="00660B27">
        <w:rPr>
          <w:rFonts w:ascii="Century Gothic" w:hAnsi="Century Gothic"/>
          <w:sz w:val="23"/>
          <w:szCs w:val="23"/>
        </w:rPr>
        <w:t xml:space="preserve">De aanspraak van het lied is </w:t>
      </w:r>
      <w:r w:rsidRPr="00FF59AD">
        <w:rPr>
          <w:rFonts w:ascii="Century Gothic" w:hAnsi="Century Gothic"/>
          <w:b/>
          <w:bCs/>
          <w:color w:val="862985"/>
          <w:sz w:val="23"/>
          <w:szCs w:val="23"/>
        </w:rPr>
        <w:t>feestelijk en tegelijk statig</w:t>
      </w:r>
      <w:r w:rsidRPr="00660B27">
        <w:rPr>
          <w:rFonts w:ascii="Century Gothic" w:hAnsi="Century Gothic"/>
          <w:sz w:val="23"/>
          <w:szCs w:val="23"/>
        </w:rPr>
        <w:t>: ‘Verheug</w:t>
      </w:r>
      <w:r>
        <w:rPr>
          <w:rFonts w:ascii="Century Gothic" w:hAnsi="Century Gothic"/>
          <w:sz w:val="23"/>
          <w:szCs w:val="23"/>
        </w:rPr>
        <w:t xml:space="preserve"> u,</w:t>
      </w:r>
      <w:r w:rsidRPr="00660B27">
        <w:rPr>
          <w:rFonts w:ascii="Century Gothic" w:hAnsi="Century Gothic"/>
          <w:sz w:val="23"/>
          <w:szCs w:val="23"/>
        </w:rPr>
        <w:t xml:space="preserve"> gij dochter van Sion en jonkvrouw Jeruzalem, juich!’ Wie wordt daarmee bedoeld? Een jonkvrouw behoort tot de adelstand, Jeruzalem is de uitverkoren stad en Sion is de berg waar God woont. Ongetwijfeld spreekt Zacharia het volk van Isra</w:t>
      </w:r>
      <w:r>
        <w:rPr>
          <w:rFonts w:ascii="Century Gothic" w:hAnsi="Century Gothic"/>
          <w:sz w:val="23"/>
          <w:szCs w:val="23"/>
        </w:rPr>
        <w:t>ë</w:t>
      </w:r>
      <w:r w:rsidRPr="00660B27">
        <w:rPr>
          <w:rFonts w:ascii="Century Gothic" w:hAnsi="Century Gothic"/>
          <w:sz w:val="23"/>
          <w:szCs w:val="23"/>
        </w:rPr>
        <w:t>l aan met d</w:t>
      </w:r>
      <w:r>
        <w:rPr>
          <w:rFonts w:ascii="Century Gothic" w:hAnsi="Century Gothic"/>
          <w:sz w:val="23"/>
          <w:szCs w:val="23"/>
        </w:rPr>
        <w:t>eze</w:t>
      </w:r>
      <w:r w:rsidRPr="00660B27">
        <w:rPr>
          <w:rFonts w:ascii="Century Gothic" w:hAnsi="Century Gothic"/>
          <w:sz w:val="23"/>
          <w:szCs w:val="23"/>
        </w:rPr>
        <w:t xml:space="preserve"> eretitel. </w:t>
      </w:r>
      <w:r>
        <w:rPr>
          <w:rFonts w:ascii="Century Gothic" w:hAnsi="Century Gothic"/>
          <w:sz w:val="23"/>
          <w:szCs w:val="23"/>
        </w:rPr>
        <w:br/>
      </w:r>
      <w:r w:rsidRPr="00660B27">
        <w:rPr>
          <w:rFonts w:ascii="Century Gothic" w:hAnsi="Century Gothic"/>
          <w:sz w:val="23"/>
          <w:szCs w:val="23"/>
        </w:rPr>
        <w:t>Ook Mat</w:t>
      </w:r>
      <w:r>
        <w:rPr>
          <w:rFonts w:ascii="Century Gothic" w:hAnsi="Century Gothic"/>
          <w:sz w:val="23"/>
          <w:szCs w:val="23"/>
        </w:rPr>
        <w:t>t</w:t>
      </w:r>
      <w:r w:rsidRPr="00660B27">
        <w:rPr>
          <w:rFonts w:ascii="Century Gothic" w:hAnsi="Century Gothic"/>
          <w:sz w:val="23"/>
          <w:szCs w:val="23"/>
        </w:rPr>
        <w:t>e</w:t>
      </w:r>
      <w:r>
        <w:rPr>
          <w:rFonts w:ascii="Century Gothic" w:hAnsi="Century Gothic"/>
          <w:sz w:val="23"/>
          <w:szCs w:val="23"/>
        </w:rPr>
        <w:t>ü</w:t>
      </w:r>
      <w:r w:rsidRPr="00660B27">
        <w:rPr>
          <w:rFonts w:ascii="Century Gothic" w:hAnsi="Century Gothic"/>
          <w:sz w:val="23"/>
          <w:szCs w:val="23"/>
        </w:rPr>
        <w:t>s zal het volk van God bedoelen met zijn beschrijving. Spreekt hij ook de kerk van nu aan? Voel jij je aangesproken? Hoor je die stem die tot jou zegt: ‘Uw koning rijdt binnen, het rijk gaat beginnen’ (1)</w:t>
      </w:r>
      <w:r>
        <w:rPr>
          <w:rFonts w:ascii="Century Gothic" w:hAnsi="Century Gothic"/>
          <w:sz w:val="23"/>
          <w:szCs w:val="23"/>
        </w:rPr>
        <w:t>?</w:t>
      </w:r>
      <w:r>
        <w:rPr>
          <w:rFonts w:ascii="Century Gothic" w:eastAsia="Times New Roman" w:hAnsi="Century Gothic" w:cs="Times New Roman"/>
          <w:sz w:val="23"/>
          <w:szCs w:val="23"/>
        </w:rPr>
        <w:t xml:space="preserve"> </w:t>
      </w:r>
      <w:r w:rsidRPr="00660B27">
        <w:rPr>
          <w:rFonts w:ascii="Century Gothic" w:hAnsi="Century Gothic"/>
          <w:sz w:val="23"/>
          <w:szCs w:val="23"/>
        </w:rPr>
        <w:t>Ben je er klaar voor? Het voorspelt veel goeds:</w:t>
      </w:r>
      <w:r>
        <w:rPr>
          <w:rFonts w:ascii="Century Gothic" w:eastAsia="Times New Roman" w:hAnsi="Century Gothic" w:cs="Times New Roman"/>
          <w:sz w:val="23"/>
          <w:szCs w:val="23"/>
        </w:rPr>
        <w:t xml:space="preserve"> </w:t>
      </w:r>
      <w:r w:rsidRPr="00660B27">
        <w:rPr>
          <w:rFonts w:ascii="Century Gothic" w:hAnsi="Century Gothic"/>
          <w:sz w:val="23"/>
          <w:szCs w:val="23"/>
        </w:rPr>
        <w:t>‘Hij komt ons bevrijden, rechtvaardig, zachtmoedig, de aarde zal spoedig een bloeiende tuin zijn van vrede en recht’(1)</w:t>
      </w:r>
      <w:r>
        <w:rPr>
          <w:rFonts w:ascii="Century Gothic" w:hAnsi="Century Gothic"/>
          <w:sz w:val="23"/>
          <w:szCs w:val="23"/>
        </w:rPr>
        <w:t xml:space="preserve">. </w:t>
      </w:r>
    </w:p>
    <w:p w14:paraId="112235EF"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r>
        <w:rPr>
          <w:rFonts w:ascii="Century Gothic" w:hAnsi="Century Gothic"/>
          <w:sz w:val="23"/>
          <w:szCs w:val="23"/>
        </w:rPr>
        <w:t xml:space="preserve">Of </w:t>
      </w:r>
      <w:r w:rsidRPr="00660B27">
        <w:rPr>
          <w:rFonts w:ascii="Century Gothic" w:hAnsi="Century Gothic"/>
          <w:sz w:val="23"/>
          <w:szCs w:val="23"/>
        </w:rPr>
        <w:t>laat jij je niet zomaar overtuigen? Dat kan ik goed begrijpen in deze geopolitiek onveilige en onrustige tijden</w:t>
      </w:r>
      <w:r>
        <w:rPr>
          <w:rFonts w:ascii="Century Gothic" w:hAnsi="Century Gothic"/>
          <w:sz w:val="23"/>
          <w:szCs w:val="23"/>
        </w:rPr>
        <w:t xml:space="preserve">, met machthebbers als </w:t>
      </w:r>
      <w:r w:rsidRPr="00660B27">
        <w:rPr>
          <w:rFonts w:ascii="Century Gothic" w:hAnsi="Century Gothic"/>
          <w:sz w:val="23"/>
          <w:szCs w:val="23"/>
        </w:rPr>
        <w:t>Poetin, Trump, Macron, Xi Jinping of Netanya</w:t>
      </w:r>
      <w:r>
        <w:rPr>
          <w:rFonts w:ascii="Century Gothic" w:hAnsi="Century Gothic"/>
          <w:sz w:val="23"/>
          <w:szCs w:val="23"/>
        </w:rPr>
        <w:t xml:space="preserve">hu. </w:t>
      </w:r>
      <w:r w:rsidRPr="00660B27">
        <w:rPr>
          <w:rFonts w:ascii="Century Gothic" w:hAnsi="Century Gothic"/>
          <w:sz w:val="23"/>
          <w:szCs w:val="23"/>
        </w:rPr>
        <w:t>Zacharia profeteert over Christus Jezus:</w:t>
      </w:r>
      <w:r>
        <w:rPr>
          <w:rFonts w:ascii="Century Gothic" w:eastAsia="Times New Roman" w:hAnsi="Century Gothic" w:cs="Times New Roman"/>
          <w:sz w:val="23"/>
          <w:szCs w:val="23"/>
        </w:rPr>
        <w:t xml:space="preserve"> </w:t>
      </w:r>
      <w:r w:rsidRPr="00660B27">
        <w:rPr>
          <w:rFonts w:ascii="Century Gothic" w:hAnsi="Century Gothic"/>
          <w:sz w:val="23"/>
          <w:szCs w:val="23"/>
        </w:rPr>
        <w:t>‘Hij zal u regeren met God en met ere’ (2)</w:t>
      </w:r>
      <w:r>
        <w:rPr>
          <w:rFonts w:ascii="Century Gothic" w:hAnsi="Century Gothic"/>
          <w:sz w:val="23"/>
          <w:szCs w:val="23"/>
        </w:rPr>
        <w:t xml:space="preserve">. </w:t>
      </w:r>
      <w:r w:rsidRPr="00660B27">
        <w:rPr>
          <w:rFonts w:ascii="Century Gothic" w:hAnsi="Century Gothic"/>
          <w:sz w:val="23"/>
          <w:szCs w:val="23"/>
        </w:rPr>
        <w:t>En je kunt het weten, je hoeft niet verbaasd te staan:</w:t>
      </w:r>
      <w:r>
        <w:rPr>
          <w:rFonts w:ascii="Century Gothic" w:eastAsia="Times New Roman" w:hAnsi="Century Gothic" w:cs="Times New Roman"/>
          <w:sz w:val="23"/>
          <w:szCs w:val="23"/>
        </w:rPr>
        <w:t xml:space="preserve"> </w:t>
      </w:r>
      <w:r w:rsidRPr="00660B27">
        <w:rPr>
          <w:rFonts w:ascii="Century Gothic" w:hAnsi="Century Gothic"/>
          <w:sz w:val="23"/>
          <w:szCs w:val="23"/>
        </w:rPr>
        <w:t>‘De Heer heeft het heden gezegd’ (1)</w:t>
      </w:r>
      <w:r>
        <w:rPr>
          <w:rFonts w:ascii="Century Gothic" w:hAnsi="Century Gothic"/>
          <w:sz w:val="23"/>
          <w:szCs w:val="23"/>
        </w:rPr>
        <w:t xml:space="preserve">. </w:t>
      </w:r>
      <w:r w:rsidRPr="00660B27">
        <w:rPr>
          <w:rFonts w:ascii="Century Gothic" w:hAnsi="Century Gothic"/>
          <w:sz w:val="23"/>
          <w:szCs w:val="23"/>
        </w:rPr>
        <w:t>‘</w:t>
      </w:r>
      <w:r>
        <w:rPr>
          <w:rFonts w:ascii="Century Gothic" w:hAnsi="Century Gothic"/>
          <w:sz w:val="23"/>
          <w:szCs w:val="23"/>
        </w:rPr>
        <w:t>H</w:t>
      </w:r>
      <w:r w:rsidRPr="00660B27">
        <w:rPr>
          <w:rFonts w:ascii="Century Gothic" w:hAnsi="Century Gothic"/>
          <w:sz w:val="23"/>
          <w:szCs w:val="23"/>
        </w:rPr>
        <w:t>et is van tevoren gezegd’ (2)</w:t>
      </w:r>
      <w:r>
        <w:rPr>
          <w:rFonts w:ascii="Century Gothic" w:hAnsi="Century Gothic"/>
          <w:sz w:val="23"/>
          <w:szCs w:val="23"/>
        </w:rPr>
        <w:t>.</w:t>
      </w:r>
    </w:p>
    <w:p w14:paraId="687BC90B" w14:textId="77777777" w:rsidR="00332B75" w:rsidRDefault="00332B75" w:rsidP="00332B75">
      <w:pPr>
        <w:pStyle w:val="Hoofdtekst"/>
        <w:spacing w:line="276" w:lineRule="auto"/>
        <w:rPr>
          <w:rFonts w:ascii="Century Gothic" w:hAnsi="Century Gothic"/>
          <w:sz w:val="23"/>
          <w:szCs w:val="23"/>
        </w:rPr>
      </w:pPr>
    </w:p>
    <w:p w14:paraId="7EDFFDDC" w14:textId="75A06CEE" w:rsidR="00332B75" w:rsidRPr="00332B75" w:rsidRDefault="00332B75" w:rsidP="00332B75">
      <w:pPr>
        <w:pStyle w:val="Hoofdtekst"/>
        <w:spacing w:line="276" w:lineRule="auto"/>
        <w:rPr>
          <w:rFonts w:ascii="Century Gothic" w:eastAsia="Times New Roman" w:hAnsi="Century Gothic" w:cs="Times New Roman"/>
          <w:sz w:val="23"/>
          <w:szCs w:val="23"/>
        </w:rPr>
      </w:pPr>
      <w:r w:rsidRPr="00660B27">
        <w:rPr>
          <w:rFonts w:ascii="Century Gothic" w:hAnsi="Century Gothic"/>
          <w:sz w:val="23"/>
          <w:szCs w:val="23"/>
        </w:rPr>
        <w:t xml:space="preserve">Wat gaat </w:t>
      </w:r>
      <w:r>
        <w:rPr>
          <w:rFonts w:ascii="Century Gothic" w:hAnsi="Century Gothic"/>
          <w:sz w:val="23"/>
          <w:szCs w:val="23"/>
        </w:rPr>
        <w:t>Christus Jezus</w:t>
      </w:r>
      <w:r w:rsidRPr="00660B27">
        <w:rPr>
          <w:rFonts w:ascii="Century Gothic" w:hAnsi="Century Gothic"/>
          <w:sz w:val="23"/>
          <w:szCs w:val="23"/>
        </w:rPr>
        <w:t xml:space="preserve"> dan doen met die machthebbers van deze tijd?</w:t>
      </w:r>
      <w:r>
        <w:rPr>
          <w:rFonts w:ascii="Century Gothic" w:eastAsia="Times New Roman" w:hAnsi="Century Gothic" w:cs="Times New Roman"/>
          <w:sz w:val="23"/>
          <w:szCs w:val="23"/>
        </w:rPr>
        <w:t xml:space="preserve"> </w:t>
      </w:r>
      <w:r w:rsidRPr="00660B27">
        <w:rPr>
          <w:rFonts w:ascii="Century Gothic" w:hAnsi="Century Gothic"/>
          <w:sz w:val="23"/>
          <w:szCs w:val="23"/>
        </w:rPr>
        <w:t>‘Hij zal ze verdoen in zijn toorn en zijn recht</w:t>
      </w:r>
      <w:r>
        <w:rPr>
          <w:rFonts w:ascii="Century Gothic" w:hAnsi="Century Gothic"/>
          <w:sz w:val="23"/>
          <w:szCs w:val="23"/>
        </w:rPr>
        <w:t>’.</w:t>
      </w:r>
      <w:r w:rsidRPr="00660B27">
        <w:rPr>
          <w:rFonts w:ascii="Century Gothic" w:hAnsi="Century Gothic"/>
          <w:sz w:val="23"/>
          <w:szCs w:val="23"/>
        </w:rPr>
        <w:t xml:space="preserve"> </w:t>
      </w:r>
      <w:r>
        <w:rPr>
          <w:rFonts w:ascii="Century Gothic" w:hAnsi="Century Gothic"/>
          <w:sz w:val="23"/>
          <w:szCs w:val="23"/>
        </w:rPr>
        <w:t>Krijgszuchtige plannen</w:t>
      </w:r>
      <w:r w:rsidRPr="00660B27">
        <w:rPr>
          <w:rFonts w:ascii="Century Gothic" w:hAnsi="Century Gothic"/>
          <w:sz w:val="23"/>
          <w:szCs w:val="23"/>
        </w:rPr>
        <w:t xml:space="preserve"> </w:t>
      </w:r>
      <w:r>
        <w:rPr>
          <w:rFonts w:ascii="Century Gothic" w:hAnsi="Century Gothic"/>
          <w:sz w:val="23"/>
          <w:szCs w:val="23"/>
        </w:rPr>
        <w:t xml:space="preserve">worden </w:t>
      </w:r>
      <w:r w:rsidRPr="00660B27">
        <w:rPr>
          <w:rFonts w:ascii="Century Gothic" w:hAnsi="Century Gothic"/>
          <w:sz w:val="23"/>
          <w:szCs w:val="23"/>
        </w:rPr>
        <w:t>verbannen (2)</w:t>
      </w:r>
      <w:r>
        <w:rPr>
          <w:rFonts w:ascii="Century Gothic" w:hAnsi="Century Gothic"/>
          <w:sz w:val="23"/>
          <w:szCs w:val="23"/>
        </w:rPr>
        <w:t>,</w:t>
      </w:r>
      <w:r>
        <w:rPr>
          <w:rFonts w:ascii="Century Gothic" w:eastAsia="Times New Roman" w:hAnsi="Century Gothic" w:cs="Times New Roman"/>
          <w:sz w:val="23"/>
          <w:szCs w:val="23"/>
        </w:rPr>
        <w:t xml:space="preserve"> </w:t>
      </w:r>
      <w:r w:rsidRPr="009D6F79">
        <w:rPr>
          <w:rFonts w:ascii="Century Gothic" w:hAnsi="Century Gothic"/>
          <w:b/>
          <w:bCs/>
          <w:color w:val="862985"/>
          <w:sz w:val="23"/>
          <w:szCs w:val="23"/>
        </w:rPr>
        <w:t>Jezus komt met een nieuwe wereldorde</w:t>
      </w:r>
      <w:r w:rsidRPr="00660B27">
        <w:rPr>
          <w:rFonts w:ascii="Century Gothic" w:hAnsi="Century Gothic"/>
          <w:sz w:val="23"/>
          <w:szCs w:val="23"/>
        </w:rPr>
        <w:t>:</w:t>
      </w:r>
      <w:r>
        <w:rPr>
          <w:rFonts w:ascii="Century Gothic" w:eastAsia="Times New Roman" w:hAnsi="Century Gothic" w:cs="Times New Roman"/>
          <w:sz w:val="23"/>
          <w:szCs w:val="23"/>
        </w:rPr>
        <w:t xml:space="preserve"> </w:t>
      </w:r>
      <w:r w:rsidRPr="0089501A">
        <w:rPr>
          <w:rFonts w:ascii="Century Gothic" w:hAnsi="Century Gothic"/>
          <w:i/>
          <w:iCs/>
          <w:sz w:val="23"/>
          <w:szCs w:val="23"/>
        </w:rPr>
        <w:t>‘Zijn daden, zij zullen</w:t>
      </w:r>
      <w:r>
        <w:rPr>
          <w:rFonts w:ascii="Century Gothic" w:eastAsia="Times New Roman" w:hAnsi="Century Gothic" w:cs="Times New Roman"/>
          <w:i/>
          <w:iCs/>
          <w:sz w:val="23"/>
          <w:szCs w:val="23"/>
        </w:rPr>
        <w:t xml:space="preserve"> / </w:t>
      </w:r>
      <w:r>
        <w:rPr>
          <w:rFonts w:ascii="Century Gothic" w:hAnsi="Century Gothic"/>
          <w:i/>
          <w:iCs/>
          <w:sz w:val="23"/>
          <w:szCs w:val="23"/>
        </w:rPr>
        <w:t>d</w:t>
      </w:r>
      <w:r w:rsidRPr="0089501A">
        <w:rPr>
          <w:rFonts w:ascii="Century Gothic" w:hAnsi="Century Gothic"/>
          <w:i/>
          <w:iCs/>
          <w:sz w:val="23"/>
          <w:szCs w:val="23"/>
        </w:rPr>
        <w:t>e aarde vervullen,</w:t>
      </w:r>
    </w:p>
    <w:p w14:paraId="721AE851" w14:textId="77777777" w:rsidR="00332B75" w:rsidRPr="0089501A" w:rsidRDefault="00332B75" w:rsidP="00332B75">
      <w:pPr>
        <w:pStyle w:val="Hoofdtekst"/>
        <w:spacing w:line="276" w:lineRule="auto"/>
        <w:ind w:left="2268"/>
        <w:rPr>
          <w:rFonts w:ascii="Century Gothic" w:eastAsia="Times New Roman" w:hAnsi="Century Gothic" w:cs="Times New Roman"/>
          <w:i/>
          <w:iCs/>
          <w:sz w:val="23"/>
          <w:szCs w:val="23"/>
        </w:rPr>
      </w:pPr>
      <w:r w:rsidRPr="0089501A">
        <w:rPr>
          <w:rFonts w:ascii="Century Gothic" w:hAnsi="Century Gothic"/>
          <w:i/>
          <w:iCs/>
          <w:sz w:val="23"/>
          <w:szCs w:val="23"/>
        </w:rPr>
        <w:t>voor jood en voor heiden</w:t>
      </w:r>
      <w:r>
        <w:rPr>
          <w:rFonts w:ascii="Century Gothic" w:eastAsia="Times New Roman" w:hAnsi="Century Gothic" w:cs="Times New Roman"/>
          <w:i/>
          <w:iCs/>
          <w:sz w:val="23"/>
          <w:szCs w:val="23"/>
        </w:rPr>
        <w:t xml:space="preserve"> / </w:t>
      </w:r>
      <w:r w:rsidRPr="0089501A">
        <w:rPr>
          <w:rFonts w:ascii="Century Gothic" w:hAnsi="Century Gothic"/>
          <w:i/>
          <w:iCs/>
          <w:sz w:val="23"/>
          <w:szCs w:val="23"/>
        </w:rPr>
        <w:t>door dood en door lijden</w:t>
      </w:r>
    </w:p>
    <w:p w14:paraId="0D4F4DF6" w14:textId="77777777" w:rsidR="00332B75" w:rsidRPr="0089501A" w:rsidRDefault="00332B75" w:rsidP="00332B75">
      <w:pPr>
        <w:pStyle w:val="Hoofdtekst"/>
        <w:spacing w:line="276" w:lineRule="auto"/>
        <w:ind w:left="2268"/>
        <w:rPr>
          <w:rFonts w:ascii="Century Gothic" w:eastAsia="Times New Roman" w:hAnsi="Century Gothic" w:cs="Times New Roman"/>
          <w:i/>
          <w:iCs/>
          <w:sz w:val="23"/>
          <w:szCs w:val="23"/>
        </w:rPr>
      </w:pPr>
      <w:r w:rsidRPr="0089501A">
        <w:rPr>
          <w:rFonts w:ascii="Century Gothic" w:hAnsi="Century Gothic"/>
          <w:i/>
          <w:iCs/>
          <w:sz w:val="23"/>
          <w:szCs w:val="23"/>
        </w:rPr>
        <w:t>draagt Hij met zich mede</w:t>
      </w:r>
      <w:r>
        <w:rPr>
          <w:rFonts w:ascii="Century Gothic" w:eastAsia="Times New Roman" w:hAnsi="Century Gothic" w:cs="Times New Roman"/>
          <w:i/>
          <w:iCs/>
          <w:sz w:val="23"/>
          <w:szCs w:val="23"/>
        </w:rPr>
        <w:t xml:space="preserve"> / </w:t>
      </w:r>
      <w:r w:rsidRPr="0089501A">
        <w:rPr>
          <w:rFonts w:ascii="Century Gothic" w:hAnsi="Century Gothic"/>
          <w:i/>
          <w:iCs/>
          <w:sz w:val="23"/>
          <w:szCs w:val="23"/>
        </w:rPr>
        <w:t xml:space="preserve">de blijdschap, de vrede’. </w:t>
      </w:r>
    </w:p>
    <w:p w14:paraId="366E8473" w14:textId="77777777" w:rsidR="00332B75" w:rsidRDefault="00332B75" w:rsidP="00332B75">
      <w:pPr>
        <w:pStyle w:val="Hoofdtekst"/>
        <w:spacing w:line="276" w:lineRule="auto"/>
        <w:rPr>
          <w:rFonts w:ascii="Century Gothic" w:hAnsi="Century Gothic"/>
          <w:sz w:val="23"/>
          <w:szCs w:val="23"/>
        </w:rPr>
      </w:pPr>
    </w:p>
    <w:p w14:paraId="48DBFE74" w14:textId="62B241BA" w:rsidR="00332B75" w:rsidRPr="00660B27" w:rsidRDefault="00332B75" w:rsidP="00332B75">
      <w:pPr>
        <w:pStyle w:val="Hoofdtekst"/>
        <w:spacing w:line="276" w:lineRule="auto"/>
        <w:rPr>
          <w:rFonts w:ascii="Century Gothic" w:eastAsia="Times New Roman" w:hAnsi="Century Gothic" w:cs="Times New Roman"/>
          <w:sz w:val="23"/>
          <w:szCs w:val="23"/>
        </w:rPr>
      </w:pPr>
      <w:r w:rsidRPr="00660B27">
        <w:rPr>
          <w:rFonts w:ascii="Century Gothic" w:hAnsi="Century Gothic"/>
          <w:sz w:val="23"/>
          <w:szCs w:val="23"/>
        </w:rPr>
        <w:t xml:space="preserve">Het lijkt wel een kerstboodschap! </w:t>
      </w:r>
      <w:r>
        <w:rPr>
          <w:rFonts w:ascii="Century Gothic" w:hAnsi="Century Gothic"/>
          <w:sz w:val="23"/>
          <w:szCs w:val="23"/>
        </w:rPr>
        <w:t>O</w:t>
      </w:r>
      <w:r w:rsidRPr="00660B27">
        <w:rPr>
          <w:rFonts w:ascii="Century Gothic" w:hAnsi="Century Gothic"/>
          <w:sz w:val="23"/>
          <w:szCs w:val="23"/>
        </w:rPr>
        <w:t>orspronkelijk schreef Willem Barnard dit lied voor Advent</w:t>
      </w:r>
      <w:r>
        <w:rPr>
          <w:rFonts w:ascii="Century Gothic" w:hAnsi="Century Gothic"/>
          <w:sz w:val="23"/>
          <w:szCs w:val="23"/>
        </w:rPr>
        <w:t xml:space="preserve"> (ook dan gaat het over een intocht!). Het brengt de</w:t>
      </w:r>
      <w:r w:rsidRPr="00660B27">
        <w:rPr>
          <w:rFonts w:ascii="Century Gothic" w:hAnsi="Century Gothic"/>
          <w:sz w:val="23"/>
          <w:szCs w:val="23"/>
        </w:rPr>
        <w:t xml:space="preserve"> </w:t>
      </w:r>
      <w:r w:rsidRPr="006C7B10">
        <w:rPr>
          <w:rFonts w:ascii="Century Gothic" w:hAnsi="Century Gothic"/>
          <w:b/>
          <w:bCs/>
          <w:color w:val="862985"/>
          <w:sz w:val="23"/>
          <w:szCs w:val="23"/>
        </w:rPr>
        <w:t>verbinding tussen kribbe en kruis</w:t>
      </w:r>
      <w:r w:rsidRPr="006C7B10">
        <w:rPr>
          <w:rFonts w:ascii="Century Gothic" w:hAnsi="Century Gothic"/>
          <w:color w:val="862985"/>
          <w:sz w:val="23"/>
          <w:szCs w:val="23"/>
        </w:rPr>
        <w:t xml:space="preserve"> </w:t>
      </w:r>
      <w:r>
        <w:rPr>
          <w:rFonts w:ascii="Century Gothic" w:hAnsi="Century Gothic"/>
          <w:sz w:val="23"/>
          <w:szCs w:val="23"/>
        </w:rPr>
        <w:t>in beeld</w:t>
      </w:r>
      <w:r w:rsidRPr="00660B27">
        <w:rPr>
          <w:rFonts w:ascii="Century Gothic" w:hAnsi="Century Gothic"/>
          <w:sz w:val="23"/>
          <w:szCs w:val="23"/>
        </w:rPr>
        <w:t>. De kwetsbaarheid van het kind in de kribbe komt ook hier duidelijk aan het licht. Want kijk daar</w:t>
      </w:r>
      <w:r>
        <w:rPr>
          <w:rFonts w:ascii="Century Gothic" w:hAnsi="Century Gothic"/>
          <w:sz w:val="23"/>
          <w:szCs w:val="23"/>
        </w:rPr>
        <w:t>,</w:t>
      </w:r>
      <w:r w:rsidRPr="00660B27">
        <w:rPr>
          <w:rFonts w:ascii="Century Gothic" w:hAnsi="Century Gothic"/>
          <w:sz w:val="23"/>
          <w:szCs w:val="23"/>
        </w:rPr>
        <w:t xml:space="preserve"> die koning die Jeruzalem binnenrijdt. Zit Hij hoog te paard, vorstelijk in het zadel? Dat valt even </w:t>
      </w:r>
      <w:r w:rsidRPr="00660B27">
        <w:rPr>
          <w:rFonts w:ascii="Century Gothic" w:hAnsi="Century Gothic"/>
          <w:sz w:val="23"/>
          <w:szCs w:val="23"/>
        </w:rPr>
        <w:lastRenderedPageBreak/>
        <w:t>tegen! ‘Hij rijdt op een (geleende) ezel. Hij lijdt als een knecht’</w:t>
      </w:r>
      <w:r>
        <w:rPr>
          <w:rFonts w:ascii="Century Gothic" w:hAnsi="Century Gothic"/>
          <w:sz w:val="23"/>
          <w:szCs w:val="23"/>
        </w:rPr>
        <w:t xml:space="preserve"> </w:t>
      </w:r>
      <w:r w:rsidRPr="00660B27">
        <w:rPr>
          <w:rFonts w:ascii="Century Gothic" w:hAnsi="Century Gothic"/>
          <w:sz w:val="23"/>
          <w:szCs w:val="23"/>
        </w:rPr>
        <w:t>(3)</w:t>
      </w:r>
      <w:r>
        <w:rPr>
          <w:rFonts w:ascii="Century Gothic" w:hAnsi="Century Gothic"/>
          <w:sz w:val="23"/>
          <w:szCs w:val="23"/>
        </w:rPr>
        <w:t>.</w:t>
      </w:r>
      <w:r>
        <w:rPr>
          <w:rFonts w:ascii="Century Gothic" w:eastAsia="Times New Roman" w:hAnsi="Century Gothic" w:cs="Times New Roman"/>
          <w:sz w:val="23"/>
          <w:szCs w:val="23"/>
        </w:rPr>
        <w:t xml:space="preserve"> </w:t>
      </w:r>
      <w:r>
        <w:rPr>
          <w:rFonts w:ascii="Century Gothic" w:hAnsi="Century Gothic"/>
          <w:sz w:val="23"/>
          <w:szCs w:val="23"/>
        </w:rPr>
        <w:t xml:space="preserve">Jezus </w:t>
      </w:r>
      <w:r w:rsidRPr="00660B27">
        <w:rPr>
          <w:rFonts w:ascii="Century Gothic" w:hAnsi="Century Gothic"/>
          <w:sz w:val="23"/>
          <w:szCs w:val="23"/>
        </w:rPr>
        <w:t>zet je op het verkeerde been</w:t>
      </w:r>
      <w:r>
        <w:rPr>
          <w:rFonts w:ascii="Century Gothic" w:hAnsi="Century Gothic"/>
          <w:sz w:val="23"/>
          <w:szCs w:val="23"/>
        </w:rPr>
        <w:t xml:space="preserve">: </w:t>
      </w:r>
      <w:r w:rsidRPr="00660B27">
        <w:rPr>
          <w:rFonts w:ascii="Century Gothic" w:hAnsi="Century Gothic"/>
          <w:sz w:val="23"/>
          <w:szCs w:val="23"/>
        </w:rPr>
        <w:t>geen pracht en praal</w:t>
      </w:r>
      <w:r>
        <w:rPr>
          <w:rFonts w:ascii="Century Gothic" w:hAnsi="Century Gothic"/>
          <w:sz w:val="23"/>
          <w:szCs w:val="23"/>
        </w:rPr>
        <w:t>, h</w:t>
      </w:r>
      <w:r w:rsidRPr="00660B27">
        <w:rPr>
          <w:rFonts w:ascii="Century Gothic" w:hAnsi="Century Gothic"/>
          <w:sz w:val="23"/>
          <w:szCs w:val="23"/>
        </w:rPr>
        <w:t>ij lijkt wel een ‘loser-koning’. Later legt Paulus het uit</w:t>
      </w:r>
      <w:r>
        <w:rPr>
          <w:rFonts w:ascii="Century Gothic" w:hAnsi="Century Gothic"/>
          <w:sz w:val="23"/>
          <w:szCs w:val="23"/>
        </w:rPr>
        <w:t>:</w:t>
      </w:r>
      <w:r w:rsidRPr="00660B27">
        <w:rPr>
          <w:rFonts w:ascii="Century Gothic" w:hAnsi="Century Gothic"/>
          <w:sz w:val="23"/>
          <w:szCs w:val="23"/>
        </w:rPr>
        <w:t xml:space="preserve"> Hij vernederde zich tot de dood aan het kruis. Om vervolgens na zijn opstanding door zijn Vader verhoogd te worden</w:t>
      </w:r>
      <w:r>
        <w:rPr>
          <w:rFonts w:ascii="Century Gothic" w:hAnsi="Century Gothic"/>
          <w:sz w:val="23"/>
          <w:szCs w:val="23"/>
        </w:rPr>
        <w:t xml:space="preserve"> (</w:t>
      </w:r>
      <w:r w:rsidRPr="00660B27">
        <w:rPr>
          <w:rFonts w:ascii="Century Gothic" w:hAnsi="Century Gothic"/>
          <w:sz w:val="23"/>
          <w:szCs w:val="23"/>
        </w:rPr>
        <w:t>Filippenzen 2:</w:t>
      </w:r>
      <w:r>
        <w:rPr>
          <w:rFonts w:ascii="Century Gothic" w:hAnsi="Century Gothic"/>
          <w:sz w:val="23"/>
          <w:szCs w:val="23"/>
        </w:rPr>
        <w:t xml:space="preserve"> </w:t>
      </w:r>
      <w:r w:rsidRPr="00660B27">
        <w:rPr>
          <w:rFonts w:ascii="Century Gothic" w:hAnsi="Century Gothic"/>
          <w:sz w:val="23"/>
          <w:szCs w:val="23"/>
        </w:rPr>
        <w:t>5-11</w:t>
      </w:r>
      <w:r>
        <w:rPr>
          <w:rFonts w:ascii="Century Gothic" w:hAnsi="Century Gothic"/>
          <w:sz w:val="23"/>
          <w:szCs w:val="23"/>
        </w:rPr>
        <w:t>)</w:t>
      </w:r>
      <w:r w:rsidRPr="00660B27">
        <w:rPr>
          <w:rFonts w:ascii="Century Gothic" w:hAnsi="Century Gothic"/>
          <w:sz w:val="23"/>
          <w:szCs w:val="23"/>
        </w:rPr>
        <w:t>. Daarmee brengt h</w:t>
      </w:r>
      <w:r>
        <w:rPr>
          <w:rFonts w:ascii="Century Gothic" w:hAnsi="Century Gothic"/>
          <w:sz w:val="23"/>
          <w:szCs w:val="23"/>
        </w:rPr>
        <w:t>H</w:t>
      </w:r>
      <w:r w:rsidRPr="00660B27">
        <w:rPr>
          <w:rFonts w:ascii="Century Gothic" w:hAnsi="Century Gothic"/>
          <w:sz w:val="23"/>
          <w:szCs w:val="23"/>
        </w:rPr>
        <w:t>ij de nieuwe wereldorde binnen:</w:t>
      </w:r>
      <w:r>
        <w:rPr>
          <w:rFonts w:ascii="Century Gothic" w:eastAsia="Times New Roman" w:hAnsi="Century Gothic" w:cs="Times New Roman"/>
          <w:sz w:val="23"/>
          <w:szCs w:val="23"/>
        </w:rPr>
        <w:t xml:space="preserve"> </w:t>
      </w:r>
      <w:r w:rsidRPr="00660B27">
        <w:rPr>
          <w:rFonts w:ascii="Century Gothic" w:hAnsi="Century Gothic"/>
          <w:sz w:val="23"/>
          <w:szCs w:val="23"/>
        </w:rPr>
        <w:t>‘Zo brengt Hij het leven terecht’ (3)</w:t>
      </w:r>
      <w:r>
        <w:rPr>
          <w:rFonts w:ascii="Century Gothic" w:hAnsi="Century Gothic"/>
          <w:sz w:val="23"/>
          <w:szCs w:val="23"/>
        </w:rPr>
        <w:t>.</w:t>
      </w:r>
      <w:r w:rsidRPr="00660B27">
        <w:rPr>
          <w:rFonts w:ascii="Century Gothic" w:hAnsi="Century Gothic"/>
          <w:sz w:val="23"/>
          <w:szCs w:val="23"/>
        </w:rPr>
        <w:t xml:space="preserve"> </w:t>
      </w:r>
    </w:p>
    <w:p w14:paraId="3ABD7757"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p>
    <w:p w14:paraId="11981E39"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r w:rsidRPr="00660B27">
        <w:rPr>
          <w:rFonts w:ascii="Century Gothic" w:hAnsi="Century Gothic"/>
          <w:sz w:val="23"/>
          <w:szCs w:val="23"/>
        </w:rPr>
        <w:t>Willem Barnard schreef een prachtig lied, dat bol staat van rijm, woordspeling en schriftverwijzingen.</w:t>
      </w:r>
      <w:r w:rsidRPr="00660B27">
        <w:rPr>
          <w:rFonts w:ascii="Century Gothic" w:eastAsia="Times New Roman" w:hAnsi="Century Gothic" w:cs="Times New Roman"/>
          <w:sz w:val="23"/>
          <w:szCs w:val="23"/>
          <w:vertAlign w:val="superscript"/>
        </w:rPr>
        <w:footnoteReference w:id="4"/>
      </w:r>
      <w:r w:rsidRPr="00660B27">
        <w:rPr>
          <w:rFonts w:ascii="Century Gothic" w:hAnsi="Century Gothic"/>
          <w:sz w:val="23"/>
          <w:szCs w:val="23"/>
        </w:rPr>
        <w:t xml:space="preserve"> Gerrit de Marez Oyens componeerde er een even mooie melodie bij. Die moet je met vaart zingen, </w:t>
      </w:r>
      <w:r w:rsidRPr="00710892">
        <w:rPr>
          <w:rFonts w:ascii="Century Gothic" w:hAnsi="Century Gothic"/>
          <w:i/>
          <w:iCs/>
          <w:sz w:val="23"/>
          <w:szCs w:val="23"/>
        </w:rPr>
        <w:t>in draf</w:t>
      </w:r>
      <w:r w:rsidRPr="00660B27">
        <w:rPr>
          <w:rFonts w:ascii="Century Gothic" w:hAnsi="Century Gothic"/>
          <w:sz w:val="23"/>
          <w:szCs w:val="23"/>
        </w:rPr>
        <w:t xml:space="preserve"> zou ik zeggen. Maar verkijk je niet, houd de teugels strak, want anders sla je op hol en raak je aan het einde buiten adem. Zelf voerde ik dit lied ooit met schoolklassen uit met ritme-instrumenten die ze zelf bij handvaardigheid hadden gemaakt. </w:t>
      </w:r>
    </w:p>
    <w:p w14:paraId="13CC2D7A"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p>
    <w:p w14:paraId="1AF960B6" w14:textId="77777777" w:rsidR="00332B75" w:rsidRPr="00660B27" w:rsidRDefault="00332B75" w:rsidP="00332B75">
      <w:pPr>
        <w:pStyle w:val="Hoofdtekst"/>
        <w:spacing w:line="276" w:lineRule="auto"/>
        <w:rPr>
          <w:rFonts w:ascii="Century Gothic" w:eastAsia="Times New Roman" w:hAnsi="Century Gothic" w:cs="Times New Roman"/>
          <w:sz w:val="23"/>
          <w:szCs w:val="23"/>
        </w:rPr>
      </w:pPr>
      <w:r w:rsidRPr="00660B27">
        <w:rPr>
          <w:rFonts w:ascii="Century Gothic" w:hAnsi="Century Gothic"/>
          <w:sz w:val="23"/>
          <w:szCs w:val="23"/>
        </w:rPr>
        <w:t>Je kunt het lied in de adventstijd zingen</w:t>
      </w:r>
      <w:r>
        <w:rPr>
          <w:rFonts w:ascii="Century Gothic" w:hAnsi="Century Gothic"/>
          <w:sz w:val="23"/>
          <w:szCs w:val="23"/>
        </w:rPr>
        <w:t xml:space="preserve"> én op Palmzondag. </w:t>
      </w:r>
      <w:r w:rsidRPr="0068336E">
        <w:rPr>
          <w:rFonts w:ascii="Century Gothic" w:hAnsi="Century Gothic"/>
          <w:b/>
          <w:bCs/>
          <w:color w:val="862985"/>
          <w:sz w:val="23"/>
          <w:szCs w:val="23"/>
        </w:rPr>
        <w:t xml:space="preserve">Zing je het mee terwijl de kinderen met de Palmpasenstok </w:t>
      </w:r>
      <w:r>
        <w:rPr>
          <w:rFonts w:ascii="Century Gothic" w:hAnsi="Century Gothic"/>
          <w:b/>
          <w:bCs/>
          <w:color w:val="862985"/>
          <w:sz w:val="23"/>
          <w:szCs w:val="23"/>
        </w:rPr>
        <w:t xml:space="preserve">aan het begin van de dienst </w:t>
      </w:r>
      <w:r w:rsidRPr="0068336E">
        <w:rPr>
          <w:rFonts w:ascii="Century Gothic" w:hAnsi="Century Gothic"/>
          <w:b/>
          <w:bCs/>
          <w:color w:val="862985"/>
          <w:sz w:val="23"/>
          <w:szCs w:val="23"/>
        </w:rPr>
        <w:t>de kerk binnenkomen?</w:t>
      </w:r>
      <w:r w:rsidRPr="0068336E">
        <w:rPr>
          <w:rFonts w:ascii="Century Gothic" w:hAnsi="Century Gothic"/>
          <w:color w:val="862985"/>
          <w:sz w:val="23"/>
          <w:szCs w:val="23"/>
        </w:rPr>
        <w:t xml:space="preserve"> </w:t>
      </w:r>
      <w:r w:rsidRPr="00660B27">
        <w:rPr>
          <w:rFonts w:ascii="Century Gothic" w:hAnsi="Century Gothic"/>
          <w:sz w:val="23"/>
          <w:szCs w:val="23"/>
        </w:rPr>
        <w:t>Roep je welgemeend: ‘Hosanna voor de Zoon van David, Gezegend Hij die komt in de naam van de Heer.</w:t>
      </w:r>
      <w:r>
        <w:rPr>
          <w:rFonts w:ascii="Century Gothic" w:hAnsi="Century Gothic"/>
          <w:sz w:val="23"/>
          <w:szCs w:val="23"/>
        </w:rPr>
        <w:t xml:space="preserve"> </w:t>
      </w:r>
      <w:r w:rsidRPr="00660B27">
        <w:rPr>
          <w:rFonts w:ascii="Century Gothic" w:hAnsi="Century Gothic"/>
          <w:sz w:val="23"/>
          <w:szCs w:val="23"/>
        </w:rPr>
        <w:t>Hosanna in de hoogste hemel’ (Mattheus 21: 9)</w:t>
      </w:r>
      <w:r>
        <w:rPr>
          <w:rFonts w:ascii="Century Gothic" w:hAnsi="Century Gothic"/>
          <w:sz w:val="23"/>
          <w:szCs w:val="23"/>
        </w:rPr>
        <w:t>?</w:t>
      </w:r>
      <w:r w:rsidRPr="00660B27">
        <w:rPr>
          <w:rFonts w:ascii="Century Gothic" w:hAnsi="Century Gothic"/>
          <w:sz w:val="23"/>
          <w:szCs w:val="23"/>
        </w:rPr>
        <w:t xml:space="preserve"> Of hoor je bij die mensen die later in die stille week als een blad aan een boom omdraaien:</w:t>
      </w:r>
      <w:r>
        <w:rPr>
          <w:rFonts w:ascii="Century Gothic" w:eastAsia="Times New Roman" w:hAnsi="Century Gothic" w:cs="Times New Roman"/>
          <w:sz w:val="23"/>
          <w:szCs w:val="23"/>
        </w:rPr>
        <w:t xml:space="preserve"> </w:t>
      </w:r>
      <w:r w:rsidRPr="00660B27">
        <w:rPr>
          <w:rFonts w:ascii="Century Gothic" w:hAnsi="Century Gothic"/>
          <w:sz w:val="23"/>
          <w:szCs w:val="23"/>
        </w:rPr>
        <w:t>‘Heden Hosanna, morgen kruisig Hem’</w:t>
      </w:r>
      <w:r>
        <w:rPr>
          <w:rFonts w:ascii="Century Gothic" w:hAnsi="Century Gothic"/>
          <w:sz w:val="23"/>
          <w:szCs w:val="23"/>
        </w:rPr>
        <w:t>?</w:t>
      </w:r>
      <w:r w:rsidRPr="00660B27">
        <w:rPr>
          <w:rFonts w:ascii="Century Gothic" w:hAnsi="Century Gothic"/>
          <w:sz w:val="23"/>
          <w:szCs w:val="23"/>
        </w:rPr>
        <w:t xml:space="preserve"> </w:t>
      </w:r>
      <w:r w:rsidRPr="00660B27">
        <w:rPr>
          <w:rFonts w:ascii="Century Gothic" w:eastAsia="Times New Roman" w:hAnsi="Century Gothic" w:cs="Times New Roman"/>
          <w:sz w:val="23"/>
          <w:szCs w:val="23"/>
          <w:vertAlign w:val="superscript"/>
        </w:rPr>
        <w:footnoteReference w:id="5"/>
      </w:r>
    </w:p>
    <w:p w14:paraId="6BFFF337" w14:textId="77777777" w:rsidR="00332B75" w:rsidRPr="00660B27" w:rsidRDefault="00332B75" w:rsidP="00332B75">
      <w:pPr>
        <w:pStyle w:val="Hoofdtekst"/>
        <w:spacing w:line="276" w:lineRule="auto"/>
        <w:rPr>
          <w:rFonts w:ascii="Century Gothic" w:hAnsi="Century Gothic"/>
          <w:sz w:val="23"/>
          <w:szCs w:val="23"/>
        </w:rPr>
      </w:pPr>
    </w:p>
    <w:p w14:paraId="552281A9" w14:textId="77777777" w:rsidR="00332B75" w:rsidRPr="00AB7E9F" w:rsidRDefault="00332B75" w:rsidP="00332B75">
      <w:pPr>
        <w:pStyle w:val="Hoofdtekst"/>
      </w:pPr>
    </w:p>
    <w:p w14:paraId="27D513D4" w14:textId="77777777" w:rsidR="00332B75" w:rsidRPr="00CC2114" w:rsidRDefault="00332B75" w:rsidP="00332B75">
      <w:pPr>
        <w:pStyle w:val="Hoofdtekst"/>
        <w:rPr>
          <w:rFonts w:ascii="Century Gothic" w:hAnsi="Century Gothic" w:cstheme="minorHAnsi"/>
          <w:sz w:val="12"/>
          <w:szCs w:val="12"/>
        </w:rPr>
      </w:pPr>
    </w:p>
    <w:p w14:paraId="346660EB" w14:textId="77777777" w:rsidR="00332B75" w:rsidRPr="00691659" w:rsidRDefault="00332B75" w:rsidP="00332B75">
      <w:pPr>
        <w:pBdr>
          <w:top w:val="single" w:sz="4" w:space="3" w:color="auto"/>
        </w:pBdr>
        <w:rPr>
          <w:i/>
        </w:rPr>
      </w:pPr>
      <w:r w:rsidRPr="00691659">
        <w:rPr>
          <w:i/>
        </w:rPr>
        <w:t>© Kerkpunt - Liturgie</w:t>
      </w:r>
    </w:p>
    <w:p w14:paraId="56A0D3FD" w14:textId="77777777" w:rsidR="00332B75" w:rsidRPr="004D7E76" w:rsidRDefault="00332B75" w:rsidP="00332B75">
      <w:pPr>
        <w:pStyle w:val="Lijstalinea"/>
        <w:numPr>
          <w:ilvl w:val="0"/>
          <w:numId w:val="1"/>
        </w:numPr>
        <w:ind w:left="426" w:hanging="219"/>
        <w:rPr>
          <w:rFonts w:ascii="Candara Light" w:hAnsi="Candara Light"/>
          <w:color w:val="262626" w:themeColor="text1" w:themeTint="D9"/>
          <w:sz w:val="21"/>
          <w:szCs w:val="21"/>
        </w:rPr>
      </w:pPr>
      <w:r w:rsidRPr="004D7E76">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72F168B9" w14:textId="77777777" w:rsidR="00332B75" w:rsidRPr="004D7E76" w:rsidRDefault="00332B75" w:rsidP="00332B75">
      <w:pPr>
        <w:pStyle w:val="Lijstalinea"/>
        <w:numPr>
          <w:ilvl w:val="0"/>
          <w:numId w:val="1"/>
        </w:numPr>
        <w:ind w:left="426" w:hanging="219"/>
        <w:rPr>
          <w:rFonts w:ascii="Candara Light" w:hAnsi="Candara Light"/>
          <w:color w:val="262626" w:themeColor="text1" w:themeTint="D9"/>
          <w:sz w:val="21"/>
          <w:szCs w:val="21"/>
        </w:rPr>
      </w:pPr>
      <w:r w:rsidRPr="004D7E76">
        <w:rPr>
          <w:rFonts w:ascii="Candara Light" w:hAnsi="Candara Light"/>
          <w:sz w:val="21"/>
          <w:szCs w:val="21"/>
        </w:rPr>
        <w:t>Geluidsvoorbeeld:</w:t>
      </w:r>
      <w:r w:rsidRPr="004D7E76">
        <w:rPr>
          <w:rFonts w:ascii="Candara Light" w:hAnsi="Candara Light"/>
        </w:rPr>
        <w:t xml:space="preserve"> </w:t>
      </w:r>
      <w:hyperlink r:id="rId7" w:history="1">
        <w:r w:rsidRPr="004D7E76">
          <w:rPr>
            <w:rStyle w:val="Hyperlink"/>
          </w:rPr>
          <w:t>550 - Verheug u, gij dochter van Sion - Liedboek Compendium</w:t>
        </w:r>
      </w:hyperlink>
      <w:r w:rsidRPr="004D7E76">
        <w:t xml:space="preserve">. En: </w:t>
      </w:r>
      <w:hyperlink r:id="rId8" w:history="1">
        <w:r w:rsidRPr="004D7E76">
          <w:rPr>
            <w:rStyle w:val="Hyperlink"/>
          </w:rPr>
          <w:t>Verheug u, gij dochter van Sion - YouTube</w:t>
        </w:r>
      </w:hyperlink>
      <w:r w:rsidRPr="004D7E76">
        <w:t xml:space="preserve"> (vanaf 01:45). </w:t>
      </w:r>
    </w:p>
    <w:p w14:paraId="324B7CEA" w14:textId="77777777" w:rsidR="00332B75" w:rsidRPr="004D7E76" w:rsidRDefault="00332B75" w:rsidP="00332B75">
      <w:pPr>
        <w:pStyle w:val="Lijstalinea"/>
        <w:numPr>
          <w:ilvl w:val="0"/>
          <w:numId w:val="1"/>
        </w:numPr>
        <w:ind w:left="426" w:hanging="219"/>
        <w:rPr>
          <w:rFonts w:ascii="Candara Light" w:hAnsi="Candara Light"/>
          <w:color w:val="262626" w:themeColor="text1" w:themeTint="D9"/>
          <w:sz w:val="21"/>
          <w:szCs w:val="21"/>
        </w:rPr>
      </w:pPr>
      <w:r>
        <w:rPr>
          <w:noProof/>
        </w:rPr>
        <w:drawing>
          <wp:anchor distT="0" distB="0" distL="114300" distR="114300" simplePos="0" relativeHeight="251659264" behindDoc="0" locked="0" layoutInCell="1" allowOverlap="1" wp14:anchorId="1503F2A7" wp14:editId="5380BBBF">
            <wp:simplePos x="0" y="0"/>
            <wp:positionH relativeFrom="margin">
              <wp:posOffset>1943100</wp:posOffset>
            </wp:positionH>
            <wp:positionV relativeFrom="margin">
              <wp:posOffset>5610860</wp:posOffset>
            </wp:positionV>
            <wp:extent cx="2916000" cy="3905800"/>
            <wp:effectExtent l="0" t="0" r="0" b="0"/>
            <wp:wrapSquare wrapText="bothSides"/>
            <wp:docPr id="1073741825" name="officeArt object" descr="Traditionele-palmpasenstok-345x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Traditionele-palmpasenstok-345x460.jpg" descr="Traditionele-palmpasenstok-345x460.jpg"/>
                    <pic:cNvPicPr>
                      <a:picLocks noChangeAspect="1"/>
                    </pic:cNvPicPr>
                  </pic:nvPicPr>
                  <pic:blipFill rotWithShape="1">
                    <a:blip r:embed="rId9">
                      <a:extLst>
                        <a:ext uri="{28A0092B-C50C-407E-A947-70E740481C1C}">
                          <a14:useLocalDpi xmlns:a14="http://schemas.microsoft.com/office/drawing/2010/main" val="0"/>
                        </a:ext>
                      </a:extLst>
                    </a:blip>
                    <a:srcRect l="-370" r="-1"/>
                    <a:stretch/>
                  </pic:blipFill>
                  <pic:spPr bwMode="auto">
                    <a:xfrm>
                      <a:off x="0" y="0"/>
                      <a:ext cx="2916000" cy="39058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7E76">
        <w:rPr>
          <w:rFonts w:ascii="Candara Light" w:hAnsi="Candara Light"/>
          <w:color w:val="262626"/>
          <w:sz w:val="21"/>
          <w:szCs w:val="21"/>
        </w:rPr>
        <w:t>Begeleidingen</w:t>
      </w:r>
      <w:r w:rsidRPr="004D7E76">
        <w:rPr>
          <w:rFonts w:ascii="Candara Light" w:hAnsi="Candara Light"/>
          <w:color w:val="262626" w:themeColor="text1" w:themeTint="D9"/>
          <w:sz w:val="21"/>
          <w:szCs w:val="21"/>
        </w:rPr>
        <w:t xml:space="preserve">: zie de begeleidingsbundel bij het Liedboek. Zie ook muziekbijlage bij EREdienst jg. 51 nr. 1 (februari 2024).   </w:t>
      </w:r>
    </w:p>
    <w:p w14:paraId="3A97892E" w14:textId="77777777" w:rsidR="008A0CE4" w:rsidRDefault="008A0CE4"/>
    <w:sectPr w:rsidR="008A0CE4" w:rsidSect="00332B75">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AD01" w14:textId="77777777" w:rsidR="00332B75" w:rsidRDefault="00332B75" w:rsidP="00332B75">
      <w:pPr>
        <w:spacing w:after="0" w:line="240" w:lineRule="auto"/>
      </w:pPr>
      <w:r>
        <w:separator/>
      </w:r>
    </w:p>
  </w:endnote>
  <w:endnote w:type="continuationSeparator" w:id="0">
    <w:p w14:paraId="013A42C6" w14:textId="77777777" w:rsidR="00332B75" w:rsidRDefault="00332B75" w:rsidP="003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34F1" w14:textId="77777777" w:rsidR="00332B75" w:rsidRDefault="00332B75" w:rsidP="00332B75">
      <w:pPr>
        <w:spacing w:after="0" w:line="240" w:lineRule="auto"/>
      </w:pPr>
      <w:r>
        <w:separator/>
      </w:r>
    </w:p>
  </w:footnote>
  <w:footnote w:type="continuationSeparator" w:id="0">
    <w:p w14:paraId="750F104B" w14:textId="77777777" w:rsidR="00332B75" w:rsidRDefault="00332B75" w:rsidP="00332B75">
      <w:pPr>
        <w:spacing w:after="0" w:line="240" w:lineRule="auto"/>
      </w:pPr>
      <w:r>
        <w:continuationSeparator/>
      </w:r>
    </w:p>
  </w:footnote>
  <w:footnote w:id="1">
    <w:p w14:paraId="0CAF6861" w14:textId="77777777" w:rsidR="00332B75" w:rsidRDefault="00332B75" w:rsidP="00332B75">
      <w:pPr>
        <w:pStyle w:val="Voetnoot"/>
      </w:pPr>
      <w:r>
        <w:rPr>
          <w:vertAlign w:val="superscript"/>
        </w:rPr>
        <w:footnoteRef/>
      </w:r>
      <w:r>
        <w:rPr>
          <w:rFonts w:eastAsia="Arial Unicode MS" w:cs="Arial Unicode MS"/>
        </w:rPr>
        <w:t xml:space="preserve"> </w:t>
      </w:r>
      <w:hyperlink r:id="rId1" w:history="1">
        <w:r>
          <w:rPr>
            <w:rStyle w:val="Hyperlink"/>
          </w:rPr>
          <w:t>Geschiedenis-en-achtergronden-van-de-Palmpaasstok.pdf (joriskerk.net)</w:t>
        </w:r>
      </w:hyperlink>
      <w:r>
        <w:t>. Zie ook</w:t>
      </w:r>
      <w:r>
        <w:rPr>
          <w:rFonts w:eastAsia="Arial Unicode MS" w:cs="Arial Unicode MS"/>
        </w:rPr>
        <w:t xml:space="preserve">: </w:t>
      </w:r>
      <w:hyperlink r:id="rId2" w:history="1">
        <w:r>
          <w:rPr>
            <w:rStyle w:val="Hyperlink"/>
          </w:rPr>
          <w:t>Palmpasenstok - Wikipedia</w:t>
        </w:r>
      </w:hyperlink>
    </w:p>
  </w:footnote>
  <w:footnote w:id="2">
    <w:p w14:paraId="40440A7C" w14:textId="77777777" w:rsidR="00332B75" w:rsidRDefault="00332B75" w:rsidP="00332B75">
      <w:pPr>
        <w:pStyle w:val="Voetnoot"/>
      </w:pPr>
      <w:r>
        <w:rPr>
          <w:vertAlign w:val="superscript"/>
        </w:rPr>
        <w:footnoteRef/>
      </w:r>
      <w:r>
        <w:rPr>
          <w:rFonts w:eastAsia="Arial Unicode MS" w:cs="Arial Unicode MS"/>
        </w:rPr>
        <w:t xml:space="preserve"> Mattheus 21:1-11; Marcus 11:1-10; Lucas 28-40 </w:t>
      </w:r>
    </w:p>
  </w:footnote>
  <w:footnote w:id="3">
    <w:p w14:paraId="0D530833" w14:textId="77777777" w:rsidR="00332B75" w:rsidRDefault="00332B75" w:rsidP="00332B75">
      <w:pPr>
        <w:pStyle w:val="Voetnoot"/>
      </w:pPr>
      <w:r>
        <w:rPr>
          <w:vertAlign w:val="superscript"/>
        </w:rPr>
        <w:footnoteRef/>
      </w:r>
      <w:r>
        <w:rPr>
          <w:rFonts w:eastAsia="Arial Unicode MS" w:cs="Arial Unicode MS"/>
        </w:rPr>
        <w:t xml:space="preserve"> Liedboek 441:2</w:t>
      </w:r>
    </w:p>
  </w:footnote>
  <w:footnote w:id="4">
    <w:p w14:paraId="456E3523" w14:textId="77777777" w:rsidR="00332B75" w:rsidRDefault="00332B75" w:rsidP="00332B75">
      <w:pPr>
        <w:pStyle w:val="Voetnoot"/>
      </w:pPr>
      <w:r>
        <w:rPr>
          <w:vertAlign w:val="superscript"/>
        </w:rPr>
        <w:footnoteRef/>
      </w:r>
      <w:r>
        <w:rPr>
          <w:rFonts w:eastAsia="Arial Unicode MS" w:cs="Arial Unicode MS"/>
        </w:rPr>
        <w:t xml:space="preserve"> Meer hierover in: https://www.liedboekcompendium.nl/lied/550-verheug-u-gij-dochter-van-sion-5_1_6</w:t>
      </w:r>
    </w:p>
  </w:footnote>
  <w:footnote w:id="5">
    <w:p w14:paraId="2FF96ACA" w14:textId="77777777" w:rsidR="00332B75" w:rsidRDefault="00332B75" w:rsidP="00332B75">
      <w:pPr>
        <w:pStyle w:val="Voetnoot"/>
      </w:pPr>
      <w:r>
        <w:rPr>
          <w:vertAlign w:val="superscript"/>
        </w:rPr>
        <w:footnoteRef/>
      </w:r>
      <w:r>
        <w:rPr>
          <w:rFonts w:eastAsia="Arial Unicode MS" w:cs="Arial Unicode MS"/>
        </w:rPr>
        <w:t xml:space="preserve"> Liedboek 556, ‘Alles wat over ons geschreven is’, couplet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5"/>
    <w:rsid w:val="00332B75"/>
    <w:rsid w:val="00432443"/>
    <w:rsid w:val="004D73D9"/>
    <w:rsid w:val="00727188"/>
    <w:rsid w:val="008A0CE4"/>
    <w:rsid w:val="00DD3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DF5B"/>
  <w15:chartTrackingRefBased/>
  <w15:docId w15:val="{AEBAD56C-2ABB-45AA-880D-23AA55A7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B75"/>
  </w:style>
  <w:style w:type="paragraph" w:styleId="Kop1">
    <w:name w:val="heading 1"/>
    <w:basedOn w:val="Standaard"/>
    <w:next w:val="Standaard"/>
    <w:link w:val="Kop1Char"/>
    <w:uiPriority w:val="9"/>
    <w:qFormat/>
    <w:rsid w:val="00332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332B7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332B75"/>
    <w:rPr>
      <w:color w:val="0563C1" w:themeColor="hyperlink"/>
      <w:u w:val="single"/>
    </w:rPr>
  </w:style>
  <w:style w:type="paragraph" w:styleId="Lijstalinea">
    <w:name w:val="List Paragraph"/>
    <w:basedOn w:val="Standaard"/>
    <w:uiPriority w:val="34"/>
    <w:qFormat/>
    <w:rsid w:val="00332B75"/>
    <w:pPr>
      <w:spacing w:after="200" w:line="276" w:lineRule="auto"/>
      <w:ind w:left="720"/>
      <w:contextualSpacing/>
    </w:pPr>
    <w:rPr>
      <w:rFonts w:ascii="Calibri" w:eastAsia="Calibri" w:hAnsi="Calibri" w:cs="Times New Roman"/>
      <w:kern w:val="0"/>
      <w14:ligatures w14:val="none"/>
    </w:rPr>
  </w:style>
  <w:style w:type="paragraph" w:customStyle="1" w:styleId="Voetnoot">
    <w:name w:val="Voetnoot"/>
    <w:rsid w:val="00332B75"/>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nl-NL"/>
      <w14:textOutline w14:w="0" w14:cap="flat" w14:cmpd="sng" w14:algn="ctr">
        <w14:noFill/>
        <w14:prstDash w14:val="solid"/>
        <w14:bevel/>
      </w14:textOutline>
      <w14:ligatures w14:val="none"/>
    </w:rPr>
  </w:style>
  <w:style w:type="character" w:customStyle="1" w:styleId="Kop1Char">
    <w:name w:val="Kop 1 Char"/>
    <w:basedOn w:val="Standaardalinea-lettertype"/>
    <w:link w:val="Kop1"/>
    <w:uiPriority w:val="9"/>
    <w:rsid w:val="00332B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A8xqAqV0y0" TargetMode="External"/><Relationship Id="rId3" Type="http://schemas.openxmlformats.org/officeDocument/2006/relationships/settings" Target="settings.xml"/><Relationship Id="rId7" Type="http://schemas.openxmlformats.org/officeDocument/2006/relationships/hyperlink" Target="https://www.liedboekcompendium.nl/lied/550-verheug-u-gij-dochter-van-sion-5_1_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nl.wikipedia.org/wiki/Palmpasenstok" TargetMode="External"/><Relationship Id="rId1" Type="http://schemas.openxmlformats.org/officeDocument/2006/relationships/hyperlink" Target="https://www.joriskerk.net/wp-content/uploads/Geschiedenis-en-achtergronden-van-de-Palmpaassto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810</Words>
  <Characters>4455</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4</cp:revision>
  <dcterms:created xsi:type="dcterms:W3CDTF">2024-03-05T10:33:00Z</dcterms:created>
  <dcterms:modified xsi:type="dcterms:W3CDTF">2024-03-05T10:59:00Z</dcterms:modified>
</cp:coreProperties>
</file>