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6181" w14:textId="77777777" w:rsidR="00B70644" w:rsidRPr="00621189" w:rsidRDefault="00B70644" w:rsidP="00B70644">
      <w:pPr>
        <w:ind w:right="-307"/>
        <w:rPr>
          <w:rFonts w:ascii="Century Gothic" w:hAnsi="Century Gothic"/>
          <w:color w:val="00649B"/>
          <w:sz w:val="36"/>
          <w:szCs w:val="72"/>
        </w:rPr>
      </w:pPr>
      <w:bookmarkStart w:id="0" w:name="_Hlk108260774"/>
      <w:bookmarkStart w:id="1" w:name="_Hlk136946921"/>
      <w:r w:rsidRPr="00621189">
        <w:rPr>
          <w:rFonts w:ascii="Century Gothic" w:hAnsi="Century Gothic"/>
          <w:color w:val="00649B"/>
          <w:sz w:val="40"/>
          <w:szCs w:val="72"/>
        </w:rPr>
        <w:t>L</w:t>
      </w:r>
      <w:r w:rsidRPr="00621189">
        <w:rPr>
          <w:rFonts w:ascii="Century Gothic" w:hAnsi="Century Gothic"/>
          <w:color w:val="00649B"/>
          <w:sz w:val="36"/>
          <w:szCs w:val="72"/>
        </w:rPr>
        <w:t xml:space="preserve">ied van de Maand – </w:t>
      </w:r>
      <w:r>
        <w:rPr>
          <w:rFonts w:ascii="Century Gothic" w:hAnsi="Century Gothic"/>
          <w:color w:val="00649B"/>
          <w:sz w:val="36"/>
          <w:szCs w:val="72"/>
        </w:rPr>
        <w:t>juli</w:t>
      </w:r>
      <w:r w:rsidRPr="00621189">
        <w:rPr>
          <w:rFonts w:ascii="Century Gothic" w:hAnsi="Century Gothic"/>
          <w:color w:val="00649B"/>
          <w:sz w:val="36"/>
          <w:szCs w:val="72"/>
        </w:rPr>
        <w:t xml:space="preserve"> 202</w:t>
      </w:r>
      <w:r>
        <w:rPr>
          <w:rFonts w:ascii="Century Gothic" w:hAnsi="Century Gothic"/>
          <w:color w:val="00649B"/>
          <w:sz w:val="36"/>
          <w:szCs w:val="72"/>
        </w:rPr>
        <w:t>3</w:t>
      </w:r>
      <w:r w:rsidRPr="00621189">
        <w:rPr>
          <w:rFonts w:ascii="Century Gothic" w:hAnsi="Century Gothic"/>
          <w:color w:val="00649B"/>
          <w:sz w:val="36"/>
          <w:szCs w:val="72"/>
        </w:rPr>
        <w:t xml:space="preserve"> </w:t>
      </w:r>
      <w:r>
        <w:rPr>
          <w:rFonts w:ascii="Century Gothic" w:hAnsi="Century Gothic"/>
          <w:color w:val="00649B"/>
          <w:sz w:val="36"/>
          <w:szCs w:val="72"/>
        </w:rPr>
        <w:t>– LB 742</w:t>
      </w:r>
    </w:p>
    <w:p w14:paraId="4EFA669B" w14:textId="77777777" w:rsidR="00B70644" w:rsidRPr="00621189" w:rsidRDefault="00B70644" w:rsidP="00B70644">
      <w:pPr>
        <w:pBdr>
          <w:top w:val="single" w:sz="4" w:space="1" w:color="auto"/>
        </w:pBdr>
        <w:rPr>
          <w:rFonts w:ascii="Century Gothic" w:hAnsi="Century Gothic"/>
          <w:i/>
          <w:color w:val="00649B"/>
          <w:sz w:val="20"/>
          <w:szCs w:val="20"/>
        </w:rPr>
        <w:sectPr w:rsidR="00B70644" w:rsidRPr="00621189" w:rsidSect="00B70644">
          <w:pgSz w:w="11906" w:h="16838"/>
          <w:pgMar w:top="720" w:right="720" w:bottom="426" w:left="720" w:header="708" w:footer="283" w:gutter="0"/>
          <w:cols w:space="708"/>
          <w:docGrid w:linePitch="360"/>
        </w:sectPr>
      </w:pPr>
    </w:p>
    <w:p w14:paraId="773F32DB" w14:textId="77777777" w:rsidR="00B70644" w:rsidRPr="008B75CD" w:rsidRDefault="00B70644" w:rsidP="00B70644">
      <w:pPr>
        <w:pStyle w:val="Hoofdtekst"/>
        <w:rPr>
          <w:rFonts w:ascii="Century Gothic" w:hAnsi="Century Gothic"/>
          <w:b/>
          <w:bCs/>
          <w:color w:val="862985"/>
        </w:rPr>
      </w:pPr>
      <w:r w:rsidRPr="008B75CD">
        <w:rPr>
          <w:rFonts w:ascii="Century Gothic" w:hAnsi="Century Gothic"/>
          <w:b/>
          <w:bCs/>
          <w:color w:val="862985"/>
        </w:rPr>
        <w:t>Bewegingsonderwijs door Franciscus</w:t>
      </w:r>
      <w:r>
        <w:rPr>
          <w:rFonts w:ascii="Century Gothic" w:hAnsi="Century Gothic"/>
          <w:b/>
          <w:bCs/>
          <w:color w:val="862985"/>
        </w:rPr>
        <w:tab/>
      </w:r>
      <w:r w:rsidRPr="008B75CD">
        <w:rPr>
          <w:rFonts w:ascii="Century Gothic" w:hAnsi="Century Gothic"/>
        </w:rPr>
        <w:t>Gaandeweg komt er m</w:t>
      </w:r>
      <w:r>
        <w:rPr>
          <w:rFonts w:ascii="Century Gothic" w:hAnsi="Century Gothic"/>
        </w:rPr>
        <w:t>ee</w:t>
      </w:r>
      <w:r w:rsidRPr="008B75CD">
        <w:rPr>
          <w:rFonts w:ascii="Century Gothic" w:hAnsi="Century Gothic"/>
        </w:rPr>
        <w:t>r beweging in de kerk.</w:t>
      </w:r>
      <w:r>
        <w:rPr>
          <w:rFonts w:ascii="Century Gothic" w:hAnsi="Century Gothic"/>
        </w:rPr>
        <w:t xml:space="preserve"> Was dat aanvankelijk nog wat besmuikt, inmiddels gaat het vaak zonder aarzeling. En toch is het niets nieuws! </w:t>
      </w:r>
      <w:r w:rsidRPr="008B75CD">
        <w:rPr>
          <w:rFonts w:ascii="Century Gothic" w:hAnsi="Century Gothic"/>
        </w:rPr>
        <w:t>Franciscus van Assisi (1181-1226) g</w:t>
      </w:r>
      <w:r>
        <w:rPr>
          <w:rFonts w:ascii="Century Gothic" w:hAnsi="Century Gothic"/>
        </w:rPr>
        <w:t>af</w:t>
      </w:r>
      <w:r w:rsidRPr="008B75CD">
        <w:rPr>
          <w:rFonts w:ascii="Century Gothic" w:hAnsi="Century Gothic"/>
        </w:rPr>
        <w:t xml:space="preserve"> </w:t>
      </w:r>
      <w:r>
        <w:rPr>
          <w:rFonts w:ascii="Century Gothic" w:hAnsi="Century Gothic"/>
        </w:rPr>
        <w:t xml:space="preserve">zijn volgelingen uit </w:t>
      </w:r>
      <w:r w:rsidRPr="008B75CD">
        <w:rPr>
          <w:rFonts w:ascii="Century Gothic" w:hAnsi="Century Gothic"/>
        </w:rPr>
        <w:t>de 12</w:t>
      </w:r>
      <w:r w:rsidRPr="008B75CD">
        <w:rPr>
          <w:rFonts w:ascii="Century Gothic" w:hAnsi="Century Gothic"/>
          <w:vertAlign w:val="superscript"/>
        </w:rPr>
        <w:t>de</w:t>
      </w:r>
      <w:r>
        <w:rPr>
          <w:rFonts w:ascii="Century Gothic" w:hAnsi="Century Gothic"/>
        </w:rPr>
        <w:t xml:space="preserve"> </w:t>
      </w:r>
      <w:r w:rsidRPr="008B75CD">
        <w:rPr>
          <w:rFonts w:ascii="Century Gothic" w:hAnsi="Century Gothic"/>
        </w:rPr>
        <w:t>eeuw al bewegingsonderwijs</w:t>
      </w:r>
      <w:r>
        <w:rPr>
          <w:rFonts w:ascii="Century Gothic" w:hAnsi="Century Gothic"/>
        </w:rPr>
        <w:t xml:space="preserve">, namelijk met zijn zonnelied. Dat lied is nog altijd springlevend, het lied van deze maand, </w:t>
      </w:r>
      <w:r w:rsidRPr="008B75CD">
        <w:rPr>
          <w:rFonts w:ascii="Century Gothic" w:hAnsi="Century Gothic"/>
        </w:rPr>
        <w:t>‘Wees geprezen, bron en schenker’</w:t>
      </w:r>
      <w:r>
        <w:rPr>
          <w:rFonts w:ascii="Century Gothic" w:hAnsi="Century Gothic"/>
        </w:rPr>
        <w:t xml:space="preserve">, illustreert dat. </w:t>
      </w:r>
    </w:p>
    <w:p w14:paraId="4E8EE0A3" w14:textId="77777777" w:rsidR="00B70644" w:rsidRPr="008B75CD" w:rsidRDefault="00B70644" w:rsidP="00B70644">
      <w:pPr>
        <w:pStyle w:val="Hoofdtekst"/>
        <w:rPr>
          <w:rFonts w:ascii="Century Gothic" w:hAnsi="Century Gothic"/>
        </w:rPr>
      </w:pPr>
      <w:r w:rsidRPr="008B75CD">
        <w:rPr>
          <w:rFonts w:ascii="Century Gothic" w:hAnsi="Century Gothic"/>
        </w:rPr>
        <w:t xml:space="preserve">In </w:t>
      </w:r>
      <w:r>
        <w:rPr>
          <w:rFonts w:ascii="Century Gothic" w:hAnsi="Century Gothic"/>
        </w:rPr>
        <w:t>dit lied, ,</w:t>
      </w:r>
      <w:r w:rsidRPr="008B75CD">
        <w:rPr>
          <w:rFonts w:ascii="Century Gothic" w:hAnsi="Century Gothic"/>
        </w:rPr>
        <w:t xml:space="preserve"> doet </w:t>
      </w:r>
      <w:r>
        <w:rPr>
          <w:rFonts w:ascii="Century Gothic" w:hAnsi="Century Gothic"/>
        </w:rPr>
        <w:t>Franciscus</w:t>
      </w:r>
      <w:r w:rsidRPr="008B75CD">
        <w:rPr>
          <w:rFonts w:ascii="Century Gothic" w:hAnsi="Century Gothic"/>
        </w:rPr>
        <w:t xml:space="preserve"> een </w:t>
      </w:r>
      <w:r w:rsidRPr="008B75CD">
        <w:rPr>
          <w:rFonts w:ascii="Century Gothic" w:hAnsi="Century Gothic"/>
          <w:b/>
          <w:bCs/>
          <w:color w:val="862985"/>
        </w:rPr>
        <w:t>bijzondere beweging</w:t>
      </w:r>
      <w:r w:rsidRPr="008B75CD">
        <w:rPr>
          <w:rFonts w:ascii="Century Gothic" w:hAnsi="Century Gothic"/>
          <w:color w:val="862985"/>
        </w:rPr>
        <w:t xml:space="preserve"> </w:t>
      </w:r>
      <w:r w:rsidRPr="008B75CD">
        <w:rPr>
          <w:rFonts w:ascii="Century Gothic" w:hAnsi="Century Gothic"/>
        </w:rPr>
        <w:t>voor:</w:t>
      </w:r>
      <w:r>
        <w:rPr>
          <w:rFonts w:ascii="Century Gothic" w:hAnsi="Century Gothic"/>
        </w:rPr>
        <w:t xml:space="preserve"> </w:t>
      </w:r>
      <w:r w:rsidRPr="008B75CD">
        <w:rPr>
          <w:rFonts w:ascii="Century Gothic" w:hAnsi="Century Gothic"/>
        </w:rPr>
        <w:t xml:space="preserve">‘Ik buig mijn hoofd en hef mijn handen’. Dat zijn twee tegengestelde bewegingen. Als jij je voorover buigt, strek jij je handen naar beneden. Als jij je handen heft, gaat jouw hoofd omhoog. Maar Franciscus combineert </w:t>
      </w:r>
      <w:r>
        <w:rPr>
          <w:rFonts w:ascii="Century Gothic" w:hAnsi="Century Gothic"/>
        </w:rPr>
        <w:t>beide</w:t>
      </w:r>
      <w:r w:rsidRPr="008B75CD">
        <w:rPr>
          <w:rFonts w:ascii="Century Gothic" w:hAnsi="Century Gothic"/>
        </w:rPr>
        <w:t xml:space="preserve">. En ik maak me sterk dat hij daarbij ook nog knielde.  Probeer dat maar eens uit, thuis. </w:t>
      </w:r>
    </w:p>
    <w:p w14:paraId="5A4CA867" w14:textId="77777777" w:rsidR="00B70644" w:rsidRPr="008B75CD" w:rsidRDefault="00B70644" w:rsidP="00B70644">
      <w:pPr>
        <w:pStyle w:val="Hoofdtekst"/>
        <w:rPr>
          <w:rFonts w:ascii="Century Gothic" w:hAnsi="Century Gothic"/>
        </w:rPr>
      </w:pPr>
      <w:r w:rsidRPr="008B75CD">
        <w:rPr>
          <w:rFonts w:ascii="Century Gothic" w:hAnsi="Century Gothic"/>
        </w:rPr>
        <w:t xml:space="preserve">Ik zie een duidelijk verband met de eerste regel van het lied: ‘Wees geprezen, bron en schenker’. We drinken uit de </w:t>
      </w:r>
      <w:r w:rsidRPr="00EC2E61">
        <w:rPr>
          <w:rFonts w:ascii="Century Gothic" w:hAnsi="Century Gothic"/>
          <w:b/>
          <w:bCs/>
          <w:color w:val="862985"/>
        </w:rPr>
        <w:t>bron</w:t>
      </w:r>
      <w:r w:rsidRPr="00EC2E61">
        <w:rPr>
          <w:rFonts w:ascii="Century Gothic" w:hAnsi="Century Gothic"/>
          <w:color w:val="862985"/>
        </w:rPr>
        <w:t xml:space="preserve"> </w:t>
      </w:r>
      <w:r w:rsidRPr="00EC2E61">
        <w:rPr>
          <w:rFonts w:ascii="Century Gothic" w:hAnsi="Century Gothic"/>
          <w:b/>
          <w:bCs/>
          <w:color w:val="862985"/>
        </w:rPr>
        <w:t>die opwelt uit de aarde</w:t>
      </w:r>
      <w:r w:rsidRPr="008B75CD">
        <w:rPr>
          <w:rFonts w:ascii="Century Gothic" w:hAnsi="Century Gothic"/>
        </w:rPr>
        <w:t xml:space="preserve">. We </w:t>
      </w:r>
      <w:r w:rsidRPr="00EC2E61">
        <w:rPr>
          <w:rFonts w:ascii="Century Gothic" w:hAnsi="Century Gothic"/>
          <w:color w:val="auto"/>
        </w:rPr>
        <w:t>kijken op naar</w:t>
      </w:r>
      <w:r w:rsidRPr="00EC2E61">
        <w:rPr>
          <w:rFonts w:ascii="Century Gothic" w:hAnsi="Century Gothic"/>
          <w:b/>
          <w:bCs/>
          <w:color w:val="auto"/>
        </w:rPr>
        <w:t xml:space="preserve"> </w:t>
      </w:r>
      <w:r w:rsidRPr="00EC2E61">
        <w:rPr>
          <w:rFonts w:ascii="Century Gothic" w:hAnsi="Century Gothic"/>
          <w:b/>
          <w:bCs/>
          <w:color w:val="862985"/>
        </w:rPr>
        <w:t>God</w:t>
      </w:r>
      <w:r w:rsidRPr="00EC2E61">
        <w:rPr>
          <w:rFonts w:ascii="Century Gothic" w:hAnsi="Century Gothic"/>
          <w:color w:val="862985"/>
        </w:rPr>
        <w:t xml:space="preserve"> </w:t>
      </w:r>
      <w:r w:rsidRPr="00EC2E61">
        <w:rPr>
          <w:rFonts w:ascii="Century Gothic" w:hAnsi="Century Gothic"/>
          <w:b/>
          <w:bCs/>
          <w:color w:val="862985"/>
        </w:rPr>
        <w:t>die van boven schenkt</w:t>
      </w:r>
      <w:r w:rsidRPr="008B75CD">
        <w:rPr>
          <w:rFonts w:ascii="Century Gothic" w:hAnsi="Century Gothic"/>
        </w:rPr>
        <w:t xml:space="preserve">. </w:t>
      </w:r>
      <w:r>
        <w:rPr>
          <w:rFonts w:ascii="Century Gothic" w:hAnsi="Century Gothic"/>
        </w:rPr>
        <w:t>H</w:t>
      </w:r>
      <w:r w:rsidRPr="008B75CD">
        <w:rPr>
          <w:rFonts w:ascii="Century Gothic" w:hAnsi="Century Gothic"/>
        </w:rPr>
        <w:t xml:space="preserve">ier </w:t>
      </w:r>
      <w:r>
        <w:rPr>
          <w:rFonts w:ascii="Century Gothic" w:hAnsi="Century Gothic"/>
        </w:rPr>
        <w:t xml:space="preserve">ligt </w:t>
      </w:r>
      <w:r w:rsidRPr="008B75CD">
        <w:rPr>
          <w:rFonts w:ascii="Century Gothic" w:hAnsi="Century Gothic"/>
        </w:rPr>
        <w:t xml:space="preserve">ook een verband met het kenmerk van de Franciscanen: lofzang, gebed en boetvaardigheid in een wereld waarin vooral aandacht moet zijn voor soberheid, toewijding aan de Allerhoogste en zorg voor de (hulpbehoevende) naaste. We weten </w:t>
      </w:r>
      <w:r>
        <w:rPr>
          <w:rFonts w:ascii="Century Gothic" w:hAnsi="Century Gothic"/>
        </w:rPr>
        <w:t xml:space="preserve">ook </w:t>
      </w:r>
      <w:r w:rsidRPr="008B75CD">
        <w:rPr>
          <w:rFonts w:ascii="Century Gothic" w:hAnsi="Century Gothic"/>
        </w:rPr>
        <w:t>dat Franciscus dicht bij de natuur leefde</w:t>
      </w:r>
      <w:r>
        <w:rPr>
          <w:rFonts w:ascii="Century Gothic" w:hAnsi="Century Gothic"/>
        </w:rPr>
        <w:t>. H</w:t>
      </w:r>
      <w:r w:rsidRPr="008B75CD">
        <w:rPr>
          <w:rFonts w:ascii="Century Gothic" w:hAnsi="Century Gothic"/>
        </w:rPr>
        <w:t>ij zingt dit lied</w:t>
      </w:r>
      <w:r>
        <w:rPr>
          <w:rFonts w:ascii="Century Gothic" w:hAnsi="Century Gothic"/>
        </w:rPr>
        <w:t xml:space="preserve"> over zijn familie</w:t>
      </w:r>
      <w:r w:rsidRPr="008B75CD">
        <w:rPr>
          <w:rFonts w:ascii="Century Gothic" w:hAnsi="Century Gothic"/>
        </w:rPr>
        <w:t xml:space="preserve">. </w:t>
      </w:r>
      <w:r>
        <w:rPr>
          <w:rFonts w:ascii="Century Gothic" w:hAnsi="Century Gothic"/>
        </w:rPr>
        <w:t xml:space="preserve">En dat zijn </w:t>
      </w:r>
      <w:r w:rsidRPr="008B75CD">
        <w:rPr>
          <w:rFonts w:ascii="Century Gothic" w:hAnsi="Century Gothic"/>
        </w:rPr>
        <w:t>niet zijn biologische broers en zussen</w:t>
      </w:r>
      <w:r>
        <w:rPr>
          <w:rFonts w:ascii="Century Gothic" w:hAnsi="Century Gothic"/>
        </w:rPr>
        <w:t xml:space="preserve">, maar dat wat </w:t>
      </w:r>
      <w:r w:rsidRPr="008B75CD">
        <w:rPr>
          <w:rFonts w:ascii="Century Gothic" w:hAnsi="Century Gothic"/>
        </w:rPr>
        <w:t>God in de schepping legde. Voor Hem</w:t>
      </w:r>
      <w:r>
        <w:rPr>
          <w:rFonts w:ascii="Century Gothic" w:hAnsi="Century Gothic"/>
        </w:rPr>
        <w:t>, bron en schenker (1),</w:t>
      </w:r>
      <w:r w:rsidRPr="008B75CD">
        <w:rPr>
          <w:rFonts w:ascii="Century Gothic" w:hAnsi="Century Gothic"/>
        </w:rPr>
        <w:t xml:space="preserve"> zingt hij over: </w:t>
      </w:r>
    </w:p>
    <w:p w14:paraId="49E5536E" w14:textId="77777777" w:rsidR="00B70644" w:rsidRPr="008B75CD" w:rsidRDefault="00B70644" w:rsidP="00B70644">
      <w:pPr>
        <w:pStyle w:val="Hoofdtekst"/>
        <w:numPr>
          <w:ilvl w:val="0"/>
          <w:numId w:val="2"/>
        </w:numPr>
        <w:rPr>
          <w:rFonts w:ascii="Century Gothic" w:hAnsi="Century Gothic"/>
        </w:rPr>
      </w:pPr>
      <w:r>
        <w:rPr>
          <w:rFonts w:ascii="Century Gothic" w:hAnsi="Century Gothic"/>
        </w:rPr>
        <w:t>b</w:t>
      </w:r>
      <w:r w:rsidRPr="008B75CD">
        <w:rPr>
          <w:rFonts w:ascii="Century Gothic" w:hAnsi="Century Gothic"/>
        </w:rPr>
        <w:t xml:space="preserve">roeder </w:t>
      </w:r>
      <w:r>
        <w:rPr>
          <w:rFonts w:ascii="Century Gothic" w:hAnsi="Century Gothic"/>
          <w:smallCaps/>
        </w:rPr>
        <w:t>zon</w:t>
      </w:r>
      <w:r w:rsidRPr="008B75CD">
        <w:rPr>
          <w:rFonts w:ascii="Century Gothic" w:hAnsi="Century Gothic"/>
        </w:rPr>
        <w:t>, tevoorschijn tredend uit het licht, luister van de nieuwe morgen</w:t>
      </w:r>
      <w:r>
        <w:rPr>
          <w:rFonts w:ascii="Century Gothic" w:hAnsi="Century Gothic"/>
        </w:rPr>
        <w:t xml:space="preserve"> (2)</w:t>
      </w:r>
    </w:p>
    <w:p w14:paraId="7DBE7EE5" w14:textId="77777777" w:rsidR="00B70644" w:rsidRPr="008B75CD" w:rsidRDefault="00B70644" w:rsidP="00B70644">
      <w:pPr>
        <w:pStyle w:val="Hoofdtekst"/>
        <w:numPr>
          <w:ilvl w:val="0"/>
          <w:numId w:val="2"/>
        </w:numPr>
        <w:rPr>
          <w:rFonts w:ascii="Century Gothic" w:hAnsi="Century Gothic"/>
        </w:rPr>
      </w:pPr>
      <w:r>
        <w:rPr>
          <w:rFonts w:ascii="Century Gothic" w:hAnsi="Century Gothic"/>
        </w:rPr>
        <w:t>z</w:t>
      </w:r>
      <w:r w:rsidRPr="008B75CD">
        <w:rPr>
          <w:rFonts w:ascii="Century Gothic" w:hAnsi="Century Gothic"/>
        </w:rPr>
        <w:t xml:space="preserve">uster </w:t>
      </w:r>
      <w:r>
        <w:rPr>
          <w:rFonts w:ascii="Century Gothic" w:hAnsi="Century Gothic"/>
          <w:smallCaps/>
        </w:rPr>
        <w:t>maan</w:t>
      </w:r>
      <w:r w:rsidRPr="008B75CD">
        <w:rPr>
          <w:rFonts w:ascii="Century Gothic" w:hAnsi="Century Gothic"/>
        </w:rPr>
        <w:t xml:space="preserve"> en alle sterren om haar heen</w:t>
      </w:r>
      <w:r>
        <w:rPr>
          <w:rFonts w:ascii="Century Gothic" w:hAnsi="Century Gothic"/>
        </w:rPr>
        <w:t xml:space="preserve"> (3)</w:t>
      </w:r>
    </w:p>
    <w:p w14:paraId="10171287" w14:textId="77777777" w:rsidR="00B70644" w:rsidRPr="008B75CD" w:rsidRDefault="00B70644" w:rsidP="00B70644">
      <w:pPr>
        <w:pStyle w:val="Hoofdtekst"/>
        <w:numPr>
          <w:ilvl w:val="0"/>
          <w:numId w:val="2"/>
        </w:numPr>
        <w:rPr>
          <w:rFonts w:ascii="Century Gothic" w:hAnsi="Century Gothic"/>
        </w:rPr>
      </w:pPr>
      <w:r>
        <w:rPr>
          <w:rFonts w:ascii="Century Gothic" w:hAnsi="Century Gothic"/>
        </w:rPr>
        <w:t>b</w:t>
      </w:r>
      <w:r w:rsidRPr="008B75CD">
        <w:rPr>
          <w:rFonts w:ascii="Century Gothic" w:hAnsi="Century Gothic"/>
        </w:rPr>
        <w:t xml:space="preserve">roeder </w:t>
      </w:r>
      <w:r>
        <w:rPr>
          <w:rFonts w:ascii="Century Gothic" w:hAnsi="Century Gothic"/>
          <w:smallCaps/>
        </w:rPr>
        <w:t>wind</w:t>
      </w:r>
      <w:r w:rsidRPr="008B75CD">
        <w:rPr>
          <w:rFonts w:ascii="Century Gothic" w:hAnsi="Century Gothic"/>
        </w:rPr>
        <w:t xml:space="preserve"> die alle wolken één voor één voorbij laat gaan</w:t>
      </w:r>
      <w:r>
        <w:rPr>
          <w:rFonts w:ascii="Century Gothic" w:hAnsi="Century Gothic"/>
        </w:rPr>
        <w:t xml:space="preserve"> (3)</w:t>
      </w:r>
    </w:p>
    <w:p w14:paraId="602E77EB" w14:textId="77777777" w:rsidR="00B70644" w:rsidRPr="008B75CD" w:rsidRDefault="00B70644" w:rsidP="00B70644">
      <w:pPr>
        <w:pStyle w:val="Hoofdtekst"/>
        <w:numPr>
          <w:ilvl w:val="0"/>
          <w:numId w:val="2"/>
        </w:numPr>
        <w:rPr>
          <w:rFonts w:ascii="Century Gothic" w:hAnsi="Century Gothic"/>
        </w:rPr>
      </w:pPr>
      <w:r>
        <w:rPr>
          <w:rFonts w:ascii="Century Gothic" w:hAnsi="Century Gothic"/>
        </w:rPr>
        <w:t>z</w:t>
      </w:r>
      <w:r w:rsidRPr="008B75CD">
        <w:rPr>
          <w:rFonts w:ascii="Century Gothic" w:hAnsi="Century Gothic"/>
        </w:rPr>
        <w:t xml:space="preserve">uster </w:t>
      </w:r>
      <w:r>
        <w:rPr>
          <w:rFonts w:ascii="Century Gothic" w:hAnsi="Century Gothic"/>
          <w:smallCaps/>
        </w:rPr>
        <w:t>water</w:t>
      </w:r>
      <w:r w:rsidRPr="008B75CD">
        <w:rPr>
          <w:rFonts w:ascii="Century Gothic" w:hAnsi="Century Gothic"/>
        </w:rPr>
        <w:t xml:space="preserve"> die diepe dalen drenkt (mooie alliteratie!)</w:t>
      </w:r>
      <w:r>
        <w:rPr>
          <w:rFonts w:ascii="Century Gothic" w:hAnsi="Century Gothic"/>
        </w:rPr>
        <w:t xml:space="preserve"> (4)</w:t>
      </w:r>
    </w:p>
    <w:p w14:paraId="71BB5905" w14:textId="77777777" w:rsidR="00B70644" w:rsidRPr="008B75CD" w:rsidRDefault="00B70644" w:rsidP="00B70644">
      <w:pPr>
        <w:pStyle w:val="Hoofdtekst"/>
        <w:numPr>
          <w:ilvl w:val="0"/>
          <w:numId w:val="2"/>
        </w:numPr>
        <w:rPr>
          <w:rFonts w:ascii="Century Gothic" w:hAnsi="Century Gothic"/>
        </w:rPr>
      </w:pPr>
      <w:r>
        <w:rPr>
          <w:rFonts w:ascii="Century Gothic" w:hAnsi="Century Gothic"/>
        </w:rPr>
        <w:t>b</w:t>
      </w:r>
      <w:r w:rsidRPr="008B75CD">
        <w:rPr>
          <w:rFonts w:ascii="Century Gothic" w:hAnsi="Century Gothic"/>
        </w:rPr>
        <w:t xml:space="preserve">roeder </w:t>
      </w:r>
      <w:r>
        <w:rPr>
          <w:rFonts w:ascii="Century Gothic" w:hAnsi="Century Gothic"/>
          <w:smallCaps/>
        </w:rPr>
        <w:t>vuur</w:t>
      </w:r>
      <w:r w:rsidRPr="008B75CD">
        <w:rPr>
          <w:rFonts w:ascii="Century Gothic" w:hAnsi="Century Gothic"/>
        </w:rPr>
        <w:t xml:space="preserve"> die nachtenlang verlichting schenkt</w:t>
      </w:r>
      <w:r>
        <w:rPr>
          <w:rFonts w:ascii="Century Gothic" w:hAnsi="Century Gothic"/>
        </w:rPr>
        <w:t xml:space="preserve"> (4)</w:t>
      </w:r>
    </w:p>
    <w:p w14:paraId="3B530F2D" w14:textId="77777777" w:rsidR="00B70644" w:rsidRPr="008B75CD" w:rsidRDefault="00B70644" w:rsidP="00B70644">
      <w:pPr>
        <w:pStyle w:val="Hoofdtekst"/>
        <w:numPr>
          <w:ilvl w:val="0"/>
          <w:numId w:val="2"/>
        </w:numPr>
        <w:rPr>
          <w:rFonts w:ascii="Century Gothic" w:hAnsi="Century Gothic"/>
        </w:rPr>
      </w:pPr>
      <w:r>
        <w:rPr>
          <w:rFonts w:ascii="Century Gothic" w:hAnsi="Century Gothic"/>
        </w:rPr>
        <w:t>m</w:t>
      </w:r>
      <w:r w:rsidRPr="008B75CD">
        <w:rPr>
          <w:rFonts w:ascii="Century Gothic" w:hAnsi="Century Gothic"/>
        </w:rPr>
        <w:t xml:space="preserve">oeder </w:t>
      </w:r>
      <w:r>
        <w:rPr>
          <w:rFonts w:ascii="Century Gothic" w:hAnsi="Century Gothic"/>
          <w:smallCaps/>
        </w:rPr>
        <w:t>aarde</w:t>
      </w:r>
      <w:r w:rsidRPr="008B75CD">
        <w:rPr>
          <w:rFonts w:ascii="Century Gothic" w:hAnsi="Century Gothic"/>
        </w:rPr>
        <w:t xml:space="preserve"> die elk gewas een bodem geeft, om wortels uit te strekken, vruchtbaar land voor al wat leef</w:t>
      </w:r>
      <w:r>
        <w:rPr>
          <w:rFonts w:ascii="Century Gothic" w:hAnsi="Century Gothic"/>
        </w:rPr>
        <w:t xml:space="preserve">t (5) </w:t>
      </w:r>
    </w:p>
    <w:p w14:paraId="7C79FCA6" w14:textId="77777777" w:rsidR="00B70644" w:rsidRPr="008B75CD" w:rsidRDefault="00B70644" w:rsidP="00B70644">
      <w:pPr>
        <w:pStyle w:val="Hoofdtekst"/>
        <w:rPr>
          <w:rFonts w:ascii="Century Gothic" w:hAnsi="Century Gothic"/>
        </w:rPr>
      </w:pPr>
    </w:p>
    <w:p w14:paraId="6EDE5B32" w14:textId="77777777" w:rsidR="00B70644" w:rsidRPr="008B75CD" w:rsidRDefault="00B70644" w:rsidP="00B70644">
      <w:pPr>
        <w:pStyle w:val="Hoofdtekst"/>
        <w:rPr>
          <w:rFonts w:ascii="Century Gothic" w:hAnsi="Century Gothic"/>
        </w:rPr>
      </w:pPr>
      <w:r w:rsidRPr="008B75CD">
        <w:rPr>
          <w:rFonts w:ascii="Century Gothic" w:hAnsi="Century Gothic"/>
        </w:rPr>
        <w:t xml:space="preserve">De </w:t>
      </w:r>
      <w:r w:rsidRPr="00C113A7">
        <w:rPr>
          <w:rFonts w:ascii="Century Gothic" w:hAnsi="Century Gothic"/>
          <w:b/>
          <w:bCs/>
          <w:color w:val="862985"/>
        </w:rPr>
        <w:t>familie Franciscus</w:t>
      </w:r>
      <w:r w:rsidRPr="00C113A7">
        <w:rPr>
          <w:rFonts w:ascii="Century Gothic" w:hAnsi="Century Gothic"/>
          <w:color w:val="862985"/>
        </w:rPr>
        <w:t xml:space="preserve"> </w:t>
      </w:r>
      <w:r w:rsidRPr="008B75CD">
        <w:rPr>
          <w:rFonts w:ascii="Century Gothic" w:hAnsi="Century Gothic"/>
        </w:rPr>
        <w:t xml:space="preserve">bestaat dus uit hemellichamen en elementen. Franciscus leeft zo dicht bij de schepping omdat hij daarin God herkent en aanbidt. Het verhaal gaat dat als Franciscus preekte zelfs de dieren kwamen luisteren. Toch staat </w:t>
      </w:r>
      <w:r>
        <w:rPr>
          <w:rFonts w:ascii="Century Gothic" w:hAnsi="Century Gothic"/>
        </w:rPr>
        <w:t>hij</w:t>
      </w:r>
      <w:r w:rsidRPr="008B75CD">
        <w:rPr>
          <w:rFonts w:ascii="Century Gothic" w:hAnsi="Century Gothic"/>
        </w:rPr>
        <w:t xml:space="preserve"> niet buiten de werkelijkheid. Hij is er zich van bewust dat dit leven niets anders is dan een voortdurend sterven dat hij eens door Gods beloften getroost, zal verlaten. Daarom zingt hij ook over:</w:t>
      </w:r>
    </w:p>
    <w:p w14:paraId="635D86C5" w14:textId="77777777" w:rsidR="00B70644" w:rsidRPr="008B75CD" w:rsidRDefault="00B70644" w:rsidP="00B70644">
      <w:pPr>
        <w:pStyle w:val="Hoofdtekst"/>
        <w:numPr>
          <w:ilvl w:val="0"/>
          <w:numId w:val="3"/>
        </w:numPr>
        <w:rPr>
          <w:rFonts w:ascii="Century Gothic" w:hAnsi="Century Gothic"/>
        </w:rPr>
      </w:pPr>
      <w:r w:rsidRPr="008B75CD">
        <w:rPr>
          <w:rFonts w:ascii="Century Gothic" w:hAnsi="Century Gothic"/>
        </w:rPr>
        <w:t xml:space="preserve">Zuster </w:t>
      </w:r>
      <w:r>
        <w:rPr>
          <w:rFonts w:ascii="Century Gothic" w:hAnsi="Century Gothic"/>
          <w:smallCaps/>
        </w:rPr>
        <w:t>dood</w:t>
      </w:r>
      <w:r w:rsidRPr="008B75CD">
        <w:rPr>
          <w:rFonts w:ascii="Century Gothic" w:hAnsi="Century Gothic"/>
        </w:rPr>
        <w:t>, die mij een leven lang omarmt</w:t>
      </w:r>
      <w:r>
        <w:rPr>
          <w:rFonts w:ascii="Century Gothic" w:hAnsi="Century Gothic"/>
        </w:rPr>
        <w:t xml:space="preserve"> en mijn </w:t>
      </w:r>
      <w:r w:rsidRPr="008B75CD">
        <w:rPr>
          <w:rFonts w:ascii="Century Gothic" w:hAnsi="Century Gothic"/>
        </w:rPr>
        <w:t xml:space="preserve">laatste adem </w:t>
      </w:r>
      <w:r>
        <w:rPr>
          <w:rFonts w:ascii="Century Gothic" w:hAnsi="Century Gothic"/>
        </w:rPr>
        <w:t xml:space="preserve">zal </w:t>
      </w:r>
      <w:r w:rsidRPr="008B75CD">
        <w:rPr>
          <w:rFonts w:ascii="Century Gothic" w:hAnsi="Century Gothic"/>
        </w:rPr>
        <w:t xml:space="preserve">dragen tot </w:t>
      </w:r>
      <w:r>
        <w:rPr>
          <w:rFonts w:ascii="Century Gothic" w:hAnsi="Century Gothic"/>
        </w:rPr>
        <w:t xml:space="preserve">in Gods armen (7). </w:t>
      </w:r>
    </w:p>
    <w:p w14:paraId="16082C47" w14:textId="77777777" w:rsidR="00B70644" w:rsidRPr="008B75CD" w:rsidRDefault="00B70644" w:rsidP="00B70644">
      <w:pPr>
        <w:pStyle w:val="Hoofdtekst"/>
        <w:rPr>
          <w:rFonts w:ascii="Century Gothic" w:hAnsi="Century Gothic"/>
        </w:rPr>
      </w:pPr>
    </w:p>
    <w:p w14:paraId="52976B2C" w14:textId="77777777" w:rsidR="00B70644" w:rsidRPr="008B75CD" w:rsidRDefault="00B70644" w:rsidP="00B70644">
      <w:pPr>
        <w:pStyle w:val="Hoofdtekst"/>
        <w:rPr>
          <w:rFonts w:ascii="Century Gothic" w:hAnsi="Century Gothic"/>
        </w:rPr>
      </w:pPr>
      <w:r w:rsidRPr="008B75CD">
        <w:rPr>
          <w:rFonts w:ascii="Century Gothic" w:hAnsi="Century Gothic"/>
        </w:rPr>
        <w:t>Franciscus is niet wereldvreemd, hij heeft jou en mij niet uit het oog verloren, daar hoog op die berg van Assisi. Het mag dan zo zijn, dat aan alles hier een einde komt, er is perspectief:</w:t>
      </w:r>
    </w:p>
    <w:p w14:paraId="15F7467C" w14:textId="77777777" w:rsidR="00B70644" w:rsidRPr="00EC2E61" w:rsidRDefault="00B70644" w:rsidP="00B70644">
      <w:pPr>
        <w:pStyle w:val="Hoofdtekst"/>
        <w:ind w:left="708"/>
        <w:rPr>
          <w:rFonts w:ascii="Century Gothic" w:hAnsi="Century Gothic"/>
          <w:i/>
          <w:iCs/>
        </w:rPr>
      </w:pPr>
      <w:r w:rsidRPr="00EC2E61">
        <w:rPr>
          <w:rFonts w:ascii="Century Gothic" w:hAnsi="Century Gothic"/>
          <w:i/>
          <w:iCs/>
        </w:rPr>
        <w:t>‘Ik zing voor elk die draagt in vrede</w:t>
      </w:r>
      <w:r>
        <w:rPr>
          <w:rFonts w:ascii="Century Gothic" w:hAnsi="Century Gothic"/>
          <w:i/>
          <w:iCs/>
        </w:rPr>
        <w:t xml:space="preserve"> / </w:t>
      </w:r>
      <w:r w:rsidRPr="00EC2E61">
        <w:rPr>
          <w:rFonts w:ascii="Century Gothic" w:hAnsi="Century Gothic"/>
          <w:i/>
          <w:iCs/>
        </w:rPr>
        <w:t>huiver, tranen, bloed en zweet,</w:t>
      </w:r>
    </w:p>
    <w:p w14:paraId="4A57D22C" w14:textId="77777777" w:rsidR="00B70644" w:rsidRPr="00EC2E61" w:rsidRDefault="00B70644" w:rsidP="00B70644">
      <w:pPr>
        <w:pStyle w:val="Hoofdtekst"/>
        <w:ind w:left="708"/>
        <w:rPr>
          <w:rFonts w:ascii="Century Gothic" w:hAnsi="Century Gothic"/>
          <w:i/>
          <w:iCs/>
        </w:rPr>
      </w:pPr>
      <w:r w:rsidRPr="00EC2E61">
        <w:rPr>
          <w:rFonts w:ascii="Century Gothic" w:hAnsi="Century Gothic"/>
          <w:i/>
          <w:iCs/>
        </w:rPr>
        <w:t>U zult hen kronen met nieuw leven</w:t>
      </w:r>
      <w:r>
        <w:rPr>
          <w:rFonts w:ascii="Century Gothic" w:hAnsi="Century Gothic"/>
          <w:i/>
          <w:iCs/>
        </w:rPr>
        <w:t xml:space="preserve"> / </w:t>
      </w:r>
      <w:r w:rsidRPr="00EC2E61">
        <w:rPr>
          <w:rFonts w:ascii="Century Gothic" w:hAnsi="Century Gothic"/>
          <w:i/>
          <w:iCs/>
        </w:rPr>
        <w:t>omdat U geen mens vergeet.’</w:t>
      </w:r>
    </w:p>
    <w:p w14:paraId="2626B4A2" w14:textId="77777777" w:rsidR="00B70644" w:rsidRPr="008B75CD" w:rsidRDefault="00B70644" w:rsidP="00B70644">
      <w:pPr>
        <w:pStyle w:val="Hoofdtekst"/>
        <w:rPr>
          <w:rFonts w:ascii="Century Gothic" w:hAnsi="Century Gothic"/>
        </w:rPr>
      </w:pPr>
    </w:p>
    <w:p w14:paraId="35EC6BBE" w14:textId="77777777" w:rsidR="00B70644" w:rsidRPr="008B75CD" w:rsidRDefault="00B70644" w:rsidP="00B70644">
      <w:pPr>
        <w:pStyle w:val="Hoofdtekst"/>
        <w:rPr>
          <w:rFonts w:ascii="Century Gothic" w:hAnsi="Century Gothic"/>
        </w:rPr>
      </w:pPr>
      <w:r w:rsidRPr="008B75CD">
        <w:rPr>
          <w:rFonts w:ascii="Century Gothic" w:hAnsi="Century Gothic"/>
        </w:rPr>
        <w:t xml:space="preserve">Op verzoek van de redactie van het </w:t>
      </w:r>
      <w:r w:rsidRPr="008B75CD">
        <w:rPr>
          <w:rFonts w:ascii="Century Gothic" w:hAnsi="Century Gothic"/>
          <w:i/>
          <w:iCs/>
        </w:rPr>
        <w:t xml:space="preserve">‘Liedboek zingen in huis en kerk’ </w:t>
      </w:r>
      <w:r w:rsidRPr="008B75CD">
        <w:rPr>
          <w:rFonts w:ascii="Century Gothic" w:hAnsi="Century Gothic"/>
        </w:rPr>
        <w:t xml:space="preserve">schreef Maarten Das (*1980) een geslaagde </w:t>
      </w:r>
      <w:r w:rsidRPr="00C113A7">
        <w:rPr>
          <w:rFonts w:ascii="Century Gothic" w:hAnsi="Century Gothic"/>
          <w:b/>
          <w:bCs/>
          <w:color w:val="862985"/>
        </w:rPr>
        <w:t>berijming</w:t>
      </w:r>
      <w:r w:rsidRPr="00C113A7">
        <w:rPr>
          <w:rFonts w:ascii="Century Gothic" w:hAnsi="Century Gothic"/>
          <w:color w:val="862985"/>
        </w:rPr>
        <w:t xml:space="preserve"> </w:t>
      </w:r>
      <w:r w:rsidRPr="008B75CD">
        <w:rPr>
          <w:rFonts w:ascii="Century Gothic" w:hAnsi="Century Gothic"/>
        </w:rPr>
        <w:t xml:space="preserve">vol alliteraties van </w:t>
      </w:r>
      <w:r>
        <w:rPr>
          <w:rFonts w:ascii="Century Gothic" w:hAnsi="Century Gothic"/>
        </w:rPr>
        <w:t>Franciscus’</w:t>
      </w:r>
      <w:r w:rsidRPr="008B75CD">
        <w:rPr>
          <w:rFonts w:ascii="Century Gothic" w:hAnsi="Century Gothic"/>
        </w:rPr>
        <w:t xml:space="preserve"> Zonnelied. Berry van Berkum liet zich tijdens het componeren inspireren door middeleeuwse muziek</w:t>
      </w:r>
      <w:r>
        <w:rPr>
          <w:rFonts w:ascii="Century Gothic" w:hAnsi="Century Gothic"/>
        </w:rPr>
        <w:t>, terwijl de melodie gelijk heel hedendaags is.</w:t>
      </w:r>
      <w:r w:rsidRPr="008B75CD">
        <w:rPr>
          <w:rFonts w:ascii="Century Gothic" w:hAnsi="Century Gothic"/>
        </w:rPr>
        <w:t xml:space="preserve"> </w:t>
      </w:r>
      <w:r>
        <w:rPr>
          <w:rFonts w:ascii="Century Gothic" w:hAnsi="Century Gothic"/>
        </w:rPr>
        <w:t>Het lied wordt omsloten door m</w:t>
      </w:r>
      <w:r w:rsidRPr="008B75CD">
        <w:rPr>
          <w:rFonts w:ascii="Century Gothic" w:hAnsi="Century Gothic"/>
        </w:rPr>
        <w:t xml:space="preserve">elodie A </w:t>
      </w:r>
      <w:r>
        <w:rPr>
          <w:rFonts w:ascii="Century Gothic" w:hAnsi="Century Gothic"/>
        </w:rPr>
        <w:t>(</w:t>
      </w:r>
      <w:r w:rsidRPr="008B75CD">
        <w:rPr>
          <w:rFonts w:ascii="Century Gothic" w:hAnsi="Century Gothic"/>
        </w:rPr>
        <w:t>de coupletten 1 en 8</w:t>
      </w:r>
      <w:r>
        <w:rPr>
          <w:rFonts w:ascii="Century Gothic" w:hAnsi="Century Gothic"/>
        </w:rPr>
        <w:t>)</w:t>
      </w:r>
      <w:r w:rsidRPr="008B75CD">
        <w:rPr>
          <w:rFonts w:ascii="Century Gothic" w:hAnsi="Century Gothic"/>
        </w:rPr>
        <w:t xml:space="preserve">. Melodie B is voor de overige coupletten. Het lied moet je achter elkaar door </w:t>
      </w:r>
      <w:r>
        <w:rPr>
          <w:rFonts w:ascii="Century Gothic" w:hAnsi="Century Gothic"/>
        </w:rPr>
        <w:t>worden gezongen</w:t>
      </w:r>
      <w:r w:rsidRPr="008B75CD">
        <w:rPr>
          <w:rFonts w:ascii="Century Gothic" w:hAnsi="Century Gothic"/>
        </w:rPr>
        <w:t xml:space="preserve">. Je kunt je daarbij allerlei vormen van beurtzang voorstellen. Dat geldt ook voor de begeleiding: heel sober van parallelle kwarten en kwinten naar meer jazzy akkoorden. </w:t>
      </w:r>
    </w:p>
    <w:p w14:paraId="49EE170A" w14:textId="77777777" w:rsidR="00B70644" w:rsidRPr="008B75CD" w:rsidRDefault="00B70644" w:rsidP="00B70644">
      <w:pPr>
        <w:pStyle w:val="Hoofdtekst"/>
        <w:rPr>
          <w:rFonts w:ascii="Century Gothic" w:hAnsi="Century Gothic"/>
        </w:rPr>
      </w:pPr>
      <w:r>
        <w:rPr>
          <w:rFonts w:ascii="Century Gothic" w:hAnsi="Century Gothic"/>
        </w:rPr>
        <w:t>H</w:t>
      </w:r>
      <w:r w:rsidRPr="008B75CD">
        <w:rPr>
          <w:rFonts w:ascii="Century Gothic" w:hAnsi="Century Gothic"/>
        </w:rPr>
        <w:t>et ligt voor de hand om dit lied te zingen rondom 4 oktober, Werelddierendag</w:t>
      </w:r>
      <w:r>
        <w:rPr>
          <w:rFonts w:ascii="Century Gothic" w:hAnsi="Century Gothic"/>
        </w:rPr>
        <w:t xml:space="preserve"> en ook de gedenkdag van Franciscus</w:t>
      </w:r>
      <w:r w:rsidRPr="008B75CD">
        <w:rPr>
          <w:rFonts w:ascii="Century Gothic" w:hAnsi="Century Gothic"/>
        </w:rPr>
        <w:t xml:space="preserve">. Maar beperk het daartoe niet. Juist in deze </w:t>
      </w:r>
      <w:r w:rsidRPr="00C113A7">
        <w:rPr>
          <w:rFonts w:ascii="Century Gothic" w:hAnsi="Century Gothic"/>
          <w:b/>
          <w:bCs/>
          <w:color w:val="862985"/>
        </w:rPr>
        <w:t>zomertijd</w:t>
      </w:r>
      <w:r w:rsidRPr="00C113A7">
        <w:rPr>
          <w:rFonts w:ascii="Century Gothic" w:hAnsi="Century Gothic"/>
          <w:color w:val="862985"/>
        </w:rPr>
        <w:t xml:space="preserve"> </w:t>
      </w:r>
      <w:r w:rsidRPr="008B75CD">
        <w:rPr>
          <w:rFonts w:ascii="Century Gothic" w:hAnsi="Century Gothic"/>
        </w:rPr>
        <w:t xml:space="preserve">herkennen wij in God, die bron en schenker, Zijn ‘lied in al wat leeft’. Daarom knielen en buigen wij voor Hem en heffen wij de lofzang aan met al wat adem heeft zo vaak het hebben kan.  </w:t>
      </w:r>
    </w:p>
    <w:p w14:paraId="4DF6AB41" w14:textId="77777777" w:rsidR="00B70644" w:rsidRPr="00DB7E44" w:rsidRDefault="00B70644" w:rsidP="00B70644">
      <w:pPr>
        <w:pStyle w:val="Geenafstand"/>
        <w:rPr>
          <w:rFonts w:ascii="Century Gothic" w:eastAsia="Arial" w:hAnsi="Century Gothic" w:cs="Arial"/>
          <w:color w:val="202124"/>
          <w:sz w:val="8"/>
          <w:szCs w:val="8"/>
          <w:u w:color="202124"/>
        </w:rPr>
      </w:pPr>
    </w:p>
    <w:p w14:paraId="0B14C78A" w14:textId="77777777" w:rsidR="00B70644" w:rsidRPr="00CC2114" w:rsidRDefault="00B70644" w:rsidP="00B70644">
      <w:pPr>
        <w:pStyle w:val="Hoofdtekst"/>
        <w:rPr>
          <w:rFonts w:ascii="Century Gothic" w:hAnsi="Century Gothic" w:cstheme="minorHAnsi"/>
          <w:sz w:val="12"/>
          <w:szCs w:val="12"/>
        </w:rPr>
      </w:pPr>
    </w:p>
    <w:p w14:paraId="3737B454" w14:textId="77777777" w:rsidR="00B70644" w:rsidRPr="0044514A" w:rsidRDefault="00B70644" w:rsidP="00B70644">
      <w:pPr>
        <w:pBdr>
          <w:top w:val="single" w:sz="4" w:space="1" w:color="auto"/>
        </w:pBdr>
        <w:rPr>
          <w:i/>
        </w:rPr>
      </w:pPr>
      <w:r w:rsidRPr="0074517D">
        <w:rPr>
          <w:i/>
        </w:rPr>
        <w:t xml:space="preserve">© </w:t>
      </w:r>
      <w:r>
        <w:rPr>
          <w:i/>
        </w:rPr>
        <w:t>Kerkpunt - Liturgie</w:t>
      </w:r>
    </w:p>
    <w:p w14:paraId="6F0DC105" w14:textId="77777777" w:rsidR="00B70644" w:rsidRDefault="00B70644" w:rsidP="00B70644">
      <w:pPr>
        <w:pStyle w:val="Lijstalinea"/>
        <w:numPr>
          <w:ilvl w:val="0"/>
          <w:numId w:val="1"/>
        </w:numPr>
        <w:ind w:left="426" w:hanging="219"/>
        <w:rPr>
          <w:rFonts w:ascii="Candara Light" w:hAnsi="Candara Light"/>
          <w:color w:val="262626" w:themeColor="text1" w:themeTint="D9"/>
          <w:sz w:val="21"/>
          <w:szCs w:val="21"/>
        </w:rPr>
      </w:pPr>
      <w:r w:rsidRPr="00C113A7">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7DB2DA18" w14:textId="77777777" w:rsidR="00B70644" w:rsidRPr="00C113A7" w:rsidRDefault="00B70644" w:rsidP="00B70644">
      <w:pPr>
        <w:pStyle w:val="Lijstalinea"/>
        <w:numPr>
          <w:ilvl w:val="0"/>
          <w:numId w:val="1"/>
        </w:numPr>
        <w:ind w:left="426" w:hanging="219"/>
        <w:rPr>
          <w:rFonts w:ascii="Candara Light" w:hAnsi="Candara Light"/>
          <w:color w:val="262626" w:themeColor="text1" w:themeTint="D9"/>
          <w:sz w:val="21"/>
          <w:szCs w:val="21"/>
        </w:rPr>
      </w:pPr>
      <w:r w:rsidRPr="00C113A7">
        <w:rPr>
          <w:rFonts w:ascii="Candara Light" w:hAnsi="Candara Light"/>
          <w:sz w:val="21"/>
          <w:szCs w:val="21"/>
        </w:rPr>
        <w:t xml:space="preserve">Geluidsvoorbeeld: </w:t>
      </w:r>
      <w:hyperlink r:id="rId5" w:history="1">
        <w:r w:rsidRPr="00C113A7">
          <w:rPr>
            <w:rStyle w:val="Hyperlink"/>
          </w:rPr>
          <w:t>742 - Wees geprezen, bron en schenker - Liedboek Compendium</w:t>
        </w:r>
      </w:hyperlink>
    </w:p>
    <w:p w14:paraId="5165BF88" w14:textId="77777777" w:rsidR="00B70644" w:rsidRPr="00C113A7" w:rsidRDefault="00B70644" w:rsidP="00B70644">
      <w:pPr>
        <w:pStyle w:val="Lijstalinea"/>
        <w:numPr>
          <w:ilvl w:val="0"/>
          <w:numId w:val="1"/>
        </w:numPr>
        <w:ind w:left="426" w:hanging="219"/>
        <w:rPr>
          <w:rFonts w:ascii="Candara Light" w:hAnsi="Candara Light"/>
          <w:color w:val="262626" w:themeColor="text1" w:themeTint="D9"/>
          <w:sz w:val="21"/>
          <w:szCs w:val="21"/>
        </w:rPr>
      </w:pPr>
      <w:r w:rsidRPr="00C113A7">
        <w:rPr>
          <w:rFonts w:ascii="Candara Light" w:hAnsi="Candara Light"/>
          <w:color w:val="262626"/>
          <w:sz w:val="21"/>
          <w:szCs w:val="21"/>
        </w:rPr>
        <w:t>Begeleidinge</w:t>
      </w:r>
      <w:bookmarkEnd w:id="0"/>
      <w:r w:rsidRPr="00C113A7">
        <w:rPr>
          <w:rFonts w:ascii="Candara Light" w:hAnsi="Candara Light"/>
          <w:color w:val="262626"/>
          <w:sz w:val="21"/>
          <w:szCs w:val="21"/>
        </w:rPr>
        <w:t>n</w:t>
      </w:r>
      <w:r w:rsidRPr="00C113A7">
        <w:rPr>
          <w:rFonts w:ascii="Candara Light" w:hAnsi="Candara Light"/>
          <w:color w:val="262626" w:themeColor="text1" w:themeTint="D9"/>
          <w:sz w:val="21"/>
          <w:szCs w:val="21"/>
        </w:rPr>
        <w:t xml:space="preserve">: zie de begeleidingsbundel bij </w:t>
      </w:r>
      <w:bookmarkEnd w:id="1"/>
      <w:r w:rsidRPr="00C113A7">
        <w:rPr>
          <w:rFonts w:ascii="Candara Light" w:hAnsi="Candara Light"/>
          <w:color w:val="262626" w:themeColor="text1" w:themeTint="D9"/>
          <w:sz w:val="21"/>
          <w:szCs w:val="21"/>
        </w:rPr>
        <w:t xml:space="preserve">het Liedboek. Vocale bewerking: zie </w:t>
      </w:r>
      <w:hyperlink r:id="rId6" w:tgtFrame="_blank" w:history="1">
        <w:r w:rsidRPr="00C113A7">
          <w:rPr>
            <w:rStyle w:val="Hyperlink"/>
            <w:rFonts w:ascii="Candara Light" w:hAnsi="Candara Light"/>
            <w:sz w:val="21"/>
            <w:szCs w:val="21"/>
          </w:rPr>
          <w:t>hier</w:t>
        </w:r>
      </w:hyperlink>
      <w:r w:rsidRPr="00C113A7">
        <w:rPr>
          <w:rFonts w:ascii="Candara Light" w:hAnsi="Candara Light"/>
          <w:color w:val="262626" w:themeColor="text1" w:themeTint="D9"/>
          <w:sz w:val="21"/>
          <w:szCs w:val="21"/>
        </w:rPr>
        <w:t xml:space="preserve">. </w:t>
      </w:r>
    </w:p>
    <w:sectPr w:rsidR="00B70644" w:rsidRPr="00C113A7"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1465"/>
    <w:multiLevelType w:val="hybridMultilevel"/>
    <w:tmpl w:val="561286C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E30640"/>
    <w:multiLevelType w:val="hybridMultilevel"/>
    <w:tmpl w:val="E7FAE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1198616024">
    <w:abstractNumId w:val="2"/>
  </w:num>
  <w:num w:numId="2" w16cid:durableId="1026297952">
    <w:abstractNumId w:val="0"/>
  </w:num>
  <w:num w:numId="3" w16cid:durableId="154255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44"/>
    <w:rsid w:val="004D73D9"/>
    <w:rsid w:val="008A0CE4"/>
    <w:rsid w:val="00B70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B9C5"/>
  <w15:chartTrackingRefBased/>
  <w15:docId w15:val="{9C317EBD-EEB2-4D91-B994-DC127130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644"/>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B7064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B70644"/>
    <w:rPr>
      <w:color w:val="0563C1" w:themeColor="hyperlink"/>
      <w:u w:val="single"/>
    </w:rPr>
  </w:style>
  <w:style w:type="paragraph" w:styleId="Geenafstand">
    <w:name w:val="No Spacing"/>
    <w:uiPriority w:val="1"/>
    <w:qFormat/>
    <w:rsid w:val="00B70644"/>
    <w:pPr>
      <w:spacing w:after="0" w:line="240" w:lineRule="auto"/>
    </w:pPr>
    <w:rPr>
      <w:rFonts w:ascii="Calibri" w:eastAsia="Calibri" w:hAnsi="Calibri" w:cs="Times New Roman"/>
      <w:kern w:val="0"/>
      <w14:ligatures w14:val="none"/>
    </w:rPr>
  </w:style>
  <w:style w:type="paragraph" w:styleId="Lijstalinea">
    <w:name w:val="List Paragraph"/>
    <w:basedOn w:val="Standaard"/>
    <w:uiPriority w:val="34"/>
    <w:qFormat/>
    <w:rsid w:val="00B7064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rkzang.nl/publicaties/bladmuziek/liedboek/lb-742-wees-geprezen-bron-en-schenker-zie-uitg-222/" TargetMode="External"/><Relationship Id="rId5" Type="http://schemas.openxmlformats.org/officeDocument/2006/relationships/hyperlink" Target="https://www.liedboekcompendium.nl/lied/742-wees-geprezen-bron-en-schenker-7_0_2"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3674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2023-07-11T09:20:00Z</dcterms:created>
  <dcterms:modified xsi:type="dcterms:W3CDTF">2023-07-11T09:21:00Z</dcterms:modified>
</cp:coreProperties>
</file>