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1D8C" w14:textId="77777777" w:rsidR="00653E01" w:rsidRPr="00411A89" w:rsidRDefault="00653E01" w:rsidP="00653E01">
      <w:pPr>
        <w:ind w:right="-307"/>
        <w:rPr>
          <w:rFonts w:ascii="Century Gothic" w:hAnsi="Century Gothic"/>
          <w:color w:val="00649B"/>
          <w:sz w:val="40"/>
          <w:szCs w:val="96"/>
        </w:rPr>
      </w:pPr>
      <w:r w:rsidRPr="00411A89">
        <w:rPr>
          <w:rFonts w:ascii="Century Gothic" w:hAnsi="Century Gothic"/>
          <w:color w:val="00649B"/>
          <w:sz w:val="44"/>
          <w:szCs w:val="96"/>
        </w:rPr>
        <w:t>L</w:t>
      </w:r>
      <w:r w:rsidRPr="00411A89">
        <w:rPr>
          <w:rFonts w:ascii="Century Gothic" w:hAnsi="Century Gothic"/>
          <w:color w:val="00649B"/>
          <w:sz w:val="40"/>
          <w:szCs w:val="96"/>
        </w:rPr>
        <w:t xml:space="preserve">ied van de Maand – juli 2022 </w:t>
      </w:r>
    </w:p>
    <w:p w14:paraId="55715E12" w14:textId="77777777" w:rsidR="00653E01" w:rsidRPr="00411A89" w:rsidRDefault="00653E01" w:rsidP="00653E01">
      <w:pPr>
        <w:pBdr>
          <w:top w:val="single" w:sz="4" w:space="1" w:color="auto"/>
        </w:pBdr>
        <w:rPr>
          <w:rFonts w:ascii="Century Gothic" w:hAnsi="Century Gothic"/>
          <w:i/>
          <w:color w:val="00649B"/>
        </w:rPr>
        <w:sectPr w:rsidR="00653E01" w:rsidRPr="00411A89" w:rsidSect="00653E01">
          <w:pgSz w:w="11906" w:h="16838"/>
          <w:pgMar w:top="720" w:right="720" w:bottom="426" w:left="720" w:header="708" w:footer="283" w:gutter="0"/>
          <w:cols w:space="708"/>
          <w:docGrid w:linePitch="360"/>
        </w:sectPr>
      </w:pPr>
    </w:p>
    <w:p w14:paraId="7932CD0D" w14:textId="77777777" w:rsidR="00653E01" w:rsidRPr="00C86C97" w:rsidRDefault="00653E01" w:rsidP="00653E01">
      <w:pPr>
        <w:rPr>
          <w:rFonts w:ascii="Century Gothic" w:hAnsi="Century Gothic"/>
          <w:sz w:val="23"/>
          <w:szCs w:val="23"/>
        </w:rPr>
      </w:pPr>
      <w:r w:rsidRPr="00C86C97">
        <w:rPr>
          <w:rFonts w:ascii="Century Gothic" w:hAnsi="Century Gothic"/>
          <w:b/>
          <w:bCs/>
          <w:sz w:val="23"/>
          <w:szCs w:val="23"/>
        </w:rPr>
        <w:t>In de startblokken</w:t>
      </w:r>
      <w:r w:rsidRPr="00C86C97">
        <w:rPr>
          <w:rFonts w:ascii="Century Gothic" w:hAnsi="Century Gothic"/>
          <w:sz w:val="23"/>
          <w:szCs w:val="23"/>
        </w:rPr>
        <w:t xml:space="preserve"> Hoe begin je na de zomer aan een nieuw kerkseizoen? Fris en fruitig en vol energie? Met een diepe zucht omdat er weer van alles van je verwacht wordt? In beide gevallen is dit een lied dat help om in beweging te komen. Vol verwachting!  </w:t>
      </w:r>
      <w:r w:rsidRPr="00C86C97">
        <w:rPr>
          <w:rFonts w:ascii="Century Gothic" w:hAnsi="Century Gothic"/>
          <w:sz w:val="23"/>
          <w:szCs w:val="23"/>
        </w:rPr>
        <w:br/>
        <w:t xml:space="preserve">Psalm 24 is een psalm vol beweging. In de eerste vier regels wordt de hele wereld geschetst – van de </w:t>
      </w:r>
      <w:r w:rsidRPr="00C86C97">
        <w:rPr>
          <w:rFonts w:ascii="Century Gothic" w:hAnsi="Century Gothic"/>
          <w:smallCaps/>
          <w:sz w:val="23"/>
          <w:szCs w:val="23"/>
        </w:rPr>
        <w:t>Heer</w:t>
      </w:r>
      <w:r w:rsidRPr="00C86C97">
        <w:rPr>
          <w:rFonts w:ascii="Century Gothic" w:hAnsi="Century Gothic"/>
          <w:sz w:val="23"/>
          <w:szCs w:val="23"/>
        </w:rPr>
        <w:t xml:space="preserve"> is de aarde en alles wat daar leeft. Vervolgens gaat het over het de berg van de </w:t>
      </w:r>
      <w:r w:rsidRPr="00C86C97">
        <w:rPr>
          <w:rFonts w:ascii="Century Gothic" w:hAnsi="Century Gothic"/>
          <w:smallCaps/>
          <w:sz w:val="23"/>
          <w:szCs w:val="23"/>
        </w:rPr>
        <w:t>Heer</w:t>
      </w:r>
      <w:r w:rsidRPr="00C86C97">
        <w:rPr>
          <w:rFonts w:ascii="Century Gothic" w:hAnsi="Century Gothic"/>
          <w:sz w:val="23"/>
          <w:szCs w:val="23"/>
        </w:rPr>
        <w:t xml:space="preserve">, over het al dan niet kunnen bestijgen daarvan en over levenswandel. De psalm eindigt met de binnenkomst van de </w:t>
      </w:r>
      <w:r w:rsidRPr="00C86C97">
        <w:rPr>
          <w:rFonts w:ascii="Century Gothic" w:hAnsi="Century Gothic"/>
          <w:smallCaps/>
          <w:sz w:val="23"/>
          <w:szCs w:val="23"/>
        </w:rPr>
        <w:t>Heer</w:t>
      </w:r>
      <w:r w:rsidRPr="00C86C97">
        <w:rPr>
          <w:rFonts w:ascii="Century Gothic" w:hAnsi="Century Gothic"/>
          <w:sz w:val="23"/>
          <w:szCs w:val="23"/>
        </w:rPr>
        <w:t xml:space="preserve">, door de zich verheffende poorten. </w:t>
      </w:r>
      <w:r w:rsidRPr="00C86C97">
        <w:rPr>
          <w:rFonts w:ascii="Century Gothic" w:hAnsi="Century Gothic"/>
          <w:sz w:val="23"/>
          <w:szCs w:val="23"/>
        </w:rPr>
        <w:br/>
        <w:t xml:space="preserve">Dit psalmlied neemt die beweging als letterlijk uitgangspunt: </w:t>
      </w:r>
    </w:p>
    <w:p w14:paraId="2CF156DF" w14:textId="77777777" w:rsidR="00653E01" w:rsidRPr="00C86C97" w:rsidRDefault="00653E01" w:rsidP="00653E01">
      <w:pPr>
        <w:ind w:left="708"/>
        <w:rPr>
          <w:rFonts w:ascii="Century Gothic" w:hAnsi="Century Gothic"/>
          <w:sz w:val="23"/>
          <w:szCs w:val="23"/>
        </w:rPr>
      </w:pPr>
      <w:r w:rsidRPr="00C86C97">
        <w:rPr>
          <w:rFonts w:ascii="Century Gothic" w:hAnsi="Century Gothic"/>
          <w:sz w:val="23"/>
          <w:szCs w:val="23"/>
        </w:rPr>
        <w:t xml:space="preserve">‘Wij gaan een stapje verder, op weg met het geheim, </w:t>
      </w:r>
      <w:r w:rsidRPr="00C86C97">
        <w:rPr>
          <w:rFonts w:ascii="Century Gothic" w:hAnsi="Century Gothic"/>
          <w:sz w:val="23"/>
          <w:szCs w:val="23"/>
        </w:rPr>
        <w:br/>
        <w:t xml:space="preserve">dat in de hoogste bergen geen mens alleen zal zijn’. </w:t>
      </w:r>
    </w:p>
    <w:p w14:paraId="419E7943"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 xml:space="preserve">De route wordt in vertrouwen gelopen. Er haken ook steeds meer mensen aan: </w:t>
      </w:r>
    </w:p>
    <w:p w14:paraId="779EC76B" w14:textId="77777777" w:rsidR="00653E01" w:rsidRPr="00C86C97" w:rsidRDefault="00653E01" w:rsidP="00653E01">
      <w:pPr>
        <w:ind w:left="708"/>
        <w:rPr>
          <w:rFonts w:ascii="Century Gothic" w:hAnsi="Century Gothic"/>
          <w:sz w:val="23"/>
          <w:szCs w:val="23"/>
        </w:rPr>
      </w:pPr>
      <w:r w:rsidRPr="00C86C97">
        <w:rPr>
          <w:rFonts w:ascii="Century Gothic" w:hAnsi="Century Gothic"/>
          <w:sz w:val="23"/>
          <w:szCs w:val="23"/>
        </w:rPr>
        <w:t xml:space="preserve">‘De optocht wordt steeds langer, we lopen twee aan twee. </w:t>
      </w:r>
      <w:r w:rsidRPr="00C86C97">
        <w:rPr>
          <w:rFonts w:ascii="Century Gothic" w:hAnsi="Century Gothic"/>
          <w:sz w:val="23"/>
          <w:szCs w:val="23"/>
        </w:rPr>
        <w:br/>
        <w:t xml:space="preserve">Wie goed is voor een ander mag altijd met ons mee’. </w:t>
      </w:r>
    </w:p>
    <w:p w14:paraId="21554A09"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En dan openbaart zich het geheim</w:t>
      </w:r>
      <w:r>
        <w:rPr>
          <w:rFonts w:ascii="Century Gothic" w:hAnsi="Century Gothic"/>
          <w:sz w:val="23"/>
          <w:szCs w:val="23"/>
        </w:rPr>
        <w:t>, het wonder</w:t>
      </w:r>
      <w:r w:rsidRPr="00C86C97">
        <w:rPr>
          <w:rFonts w:ascii="Century Gothic" w:hAnsi="Century Gothic"/>
          <w:sz w:val="23"/>
          <w:szCs w:val="23"/>
        </w:rPr>
        <w:t xml:space="preserve">: </w:t>
      </w:r>
    </w:p>
    <w:p w14:paraId="6005FFFA" w14:textId="77777777" w:rsidR="00653E01" w:rsidRPr="00C86C97" w:rsidRDefault="00653E01" w:rsidP="00653E01">
      <w:pPr>
        <w:ind w:left="708"/>
        <w:rPr>
          <w:rFonts w:ascii="Century Gothic" w:hAnsi="Century Gothic"/>
          <w:sz w:val="23"/>
          <w:szCs w:val="23"/>
        </w:rPr>
      </w:pPr>
      <w:r w:rsidRPr="00C86C97">
        <w:rPr>
          <w:rFonts w:ascii="Century Gothic" w:hAnsi="Century Gothic"/>
          <w:sz w:val="23"/>
          <w:szCs w:val="23"/>
        </w:rPr>
        <w:t>‘En als we daar dan samen</w:t>
      </w:r>
      <w:r>
        <w:rPr>
          <w:rFonts w:ascii="Century Gothic" w:hAnsi="Century Gothic"/>
          <w:sz w:val="23"/>
          <w:szCs w:val="23"/>
        </w:rPr>
        <w:t xml:space="preserve"> </w:t>
      </w:r>
      <w:r w:rsidRPr="00C86C97">
        <w:rPr>
          <w:rFonts w:ascii="Century Gothic" w:hAnsi="Century Gothic"/>
          <w:sz w:val="23"/>
          <w:szCs w:val="23"/>
        </w:rPr>
        <w:t>die hoge berg op gaan,</w:t>
      </w:r>
      <w:r w:rsidRPr="00C86C97">
        <w:rPr>
          <w:rFonts w:ascii="Century Gothic" w:hAnsi="Century Gothic"/>
          <w:sz w:val="23"/>
          <w:szCs w:val="23"/>
        </w:rPr>
        <w:br/>
        <w:t>gebeurt het grote wonder: dan sluit God zelf ook aan.’</w:t>
      </w:r>
    </w:p>
    <w:p w14:paraId="613A0950"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 xml:space="preserve">De aloude ingangen van de psalm kunnen natuurlijk niet ontbreken: </w:t>
      </w:r>
    </w:p>
    <w:p w14:paraId="0A8426B2" w14:textId="77777777" w:rsidR="00653E01" w:rsidRPr="00C86C97" w:rsidRDefault="00653E01" w:rsidP="00653E01">
      <w:pPr>
        <w:ind w:left="708"/>
        <w:rPr>
          <w:rFonts w:ascii="Century Gothic" w:hAnsi="Century Gothic"/>
          <w:sz w:val="23"/>
          <w:szCs w:val="23"/>
        </w:rPr>
      </w:pPr>
      <w:r w:rsidRPr="00C86C97">
        <w:rPr>
          <w:rFonts w:ascii="Century Gothic" w:hAnsi="Century Gothic"/>
          <w:sz w:val="23"/>
          <w:szCs w:val="23"/>
        </w:rPr>
        <w:t>‘De deuren zwaaien openen roepen: ‘Kijk eens aan!’</w:t>
      </w:r>
      <w:r w:rsidRPr="00C86C97">
        <w:rPr>
          <w:rFonts w:ascii="Century Gothic" w:hAnsi="Century Gothic"/>
          <w:sz w:val="23"/>
          <w:szCs w:val="23"/>
        </w:rPr>
        <w:br/>
        <w:t>De eeuwenoude poortengaan op hun tenen staan.</w:t>
      </w:r>
    </w:p>
    <w:p w14:paraId="0ACD2BF8"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 xml:space="preserve">En voor wie zwaaien ze open? Voor wie gaan ze op hun tenen staan? Voor, met en naar wie lopen we mee? </w:t>
      </w:r>
    </w:p>
    <w:p w14:paraId="7C1C907F" w14:textId="77777777" w:rsidR="00653E01" w:rsidRPr="00C86C97" w:rsidRDefault="00653E01" w:rsidP="00653E01">
      <w:pPr>
        <w:ind w:left="708"/>
        <w:rPr>
          <w:rFonts w:ascii="Century Gothic" w:hAnsi="Century Gothic"/>
          <w:sz w:val="23"/>
          <w:szCs w:val="23"/>
        </w:rPr>
      </w:pPr>
      <w:r w:rsidRPr="00C86C97">
        <w:rPr>
          <w:rFonts w:ascii="Century Gothic" w:hAnsi="Century Gothic"/>
          <w:sz w:val="23"/>
          <w:szCs w:val="23"/>
        </w:rPr>
        <w:t>‘Wie laten zij hier binnen? Wie geven zij de eer?</w:t>
      </w:r>
      <w:r w:rsidRPr="00C86C97">
        <w:rPr>
          <w:rFonts w:ascii="Century Gothic" w:hAnsi="Century Gothic"/>
          <w:sz w:val="23"/>
          <w:szCs w:val="23"/>
        </w:rPr>
        <w:br/>
        <w:t>laat iedereen het zingen: de koning, onze Heer!’</w:t>
      </w:r>
    </w:p>
    <w:p w14:paraId="6EE05C4F"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 xml:space="preserve">Psalm 24 is een psalm vol beweging. Dat maakt dit lied duidelijk: de optocht, mensen die zich aansluiten, omhoog de berg op, door de poorten die openzwaaien en omhoog reiken. Alle eer aan God. Hij is onze Heer.  </w:t>
      </w:r>
    </w:p>
    <w:p w14:paraId="30422C6D" w14:textId="77777777" w:rsidR="00653E01" w:rsidRPr="00C86C97" w:rsidRDefault="00653E01" w:rsidP="00653E01">
      <w:pPr>
        <w:rPr>
          <w:rFonts w:ascii="Century Gothic" w:hAnsi="Century Gothic"/>
          <w:sz w:val="23"/>
          <w:szCs w:val="23"/>
        </w:rPr>
      </w:pPr>
      <w:r w:rsidRPr="00C86C97">
        <w:rPr>
          <w:rFonts w:ascii="Century Gothic" w:hAnsi="Century Gothic"/>
          <w:sz w:val="23"/>
          <w:szCs w:val="23"/>
        </w:rPr>
        <w:t>De tekst kreeg twee melodieën, die beide ook een canon zijn. Dat biedt allerlei mogelijkheden om te zingen. Maar hoe je het ook doet, je moet er eigenlijk niet bij zitten. Kom u</w:t>
      </w:r>
      <w:r>
        <w:rPr>
          <w:rFonts w:ascii="Century Gothic" w:hAnsi="Century Gothic"/>
          <w:sz w:val="23"/>
          <w:szCs w:val="23"/>
        </w:rPr>
        <w:t>í</w:t>
      </w:r>
      <w:r w:rsidRPr="00C86C97">
        <w:rPr>
          <w:rFonts w:ascii="Century Gothic" w:hAnsi="Century Gothic"/>
          <w:sz w:val="23"/>
          <w:szCs w:val="23"/>
        </w:rPr>
        <w:t xml:space="preserve">t de startblokken, </w:t>
      </w:r>
      <w:r>
        <w:rPr>
          <w:rFonts w:ascii="Century Gothic" w:hAnsi="Century Gothic"/>
          <w:sz w:val="23"/>
          <w:szCs w:val="23"/>
        </w:rPr>
        <w:t>sluit je aan en</w:t>
      </w:r>
      <w:r w:rsidRPr="00C86C97">
        <w:rPr>
          <w:rFonts w:ascii="Century Gothic" w:hAnsi="Century Gothic"/>
          <w:sz w:val="23"/>
          <w:szCs w:val="23"/>
        </w:rPr>
        <w:t xml:space="preserve"> zing al lopen</w:t>
      </w:r>
      <w:r>
        <w:rPr>
          <w:rFonts w:ascii="Century Gothic" w:hAnsi="Century Gothic"/>
          <w:sz w:val="23"/>
          <w:szCs w:val="23"/>
        </w:rPr>
        <w:t>d</w:t>
      </w:r>
      <w:r w:rsidRPr="00C86C97">
        <w:rPr>
          <w:rFonts w:ascii="Century Gothic" w:hAnsi="Century Gothic"/>
          <w:sz w:val="23"/>
          <w:szCs w:val="23"/>
        </w:rPr>
        <w:t xml:space="preserve">. Begin (bijvoorbeeld op de startzondag) samen in de hal en loop al zingend de kerkzaal in. Natuurlijk gaan de kinderen voorop, want bij dit lied zijn het de volwassenen die ook mee mogen doen. </w:t>
      </w:r>
    </w:p>
    <w:p w14:paraId="581767EA" w14:textId="77777777" w:rsidR="00653E01" w:rsidRPr="00411A89" w:rsidRDefault="00653E01" w:rsidP="00653E01">
      <w:pPr>
        <w:rPr>
          <w:rFonts w:ascii="Century Gothic" w:hAnsi="Century Gothic"/>
        </w:rPr>
      </w:pPr>
    </w:p>
    <w:p w14:paraId="14FA6F53" w14:textId="77777777" w:rsidR="00653E01" w:rsidRPr="00411A89" w:rsidRDefault="00653E01" w:rsidP="00653E01">
      <w:pPr>
        <w:pStyle w:val="Hoofdtekst"/>
        <w:rPr>
          <w:rFonts w:ascii="Century Gothic" w:hAnsi="Century Gothic" w:cstheme="minorHAnsi"/>
        </w:rPr>
      </w:pPr>
    </w:p>
    <w:p w14:paraId="668D8B88" w14:textId="77777777" w:rsidR="00653E01" w:rsidRPr="0044514A" w:rsidRDefault="00653E01" w:rsidP="00653E01">
      <w:pPr>
        <w:pBdr>
          <w:top w:val="single" w:sz="4" w:space="1" w:color="auto"/>
        </w:pBdr>
        <w:rPr>
          <w:i/>
        </w:rPr>
      </w:pPr>
      <w:r w:rsidRPr="0074517D">
        <w:rPr>
          <w:i/>
        </w:rPr>
        <w:t>© Steunpunt Liturgi</w:t>
      </w:r>
      <w:r>
        <w:rPr>
          <w:i/>
        </w:rPr>
        <w:t>e</w:t>
      </w:r>
    </w:p>
    <w:p w14:paraId="5F2ECC14" w14:textId="77777777" w:rsidR="00653E01" w:rsidRDefault="00653E01" w:rsidP="00653E01">
      <w:pPr>
        <w:pStyle w:val="Lijstalinea"/>
        <w:numPr>
          <w:ilvl w:val="0"/>
          <w:numId w:val="1"/>
        </w:numPr>
        <w:ind w:left="426" w:hanging="219"/>
        <w:rPr>
          <w:rFonts w:ascii="Candara Light" w:hAnsi="Candara Light"/>
          <w:color w:val="262626" w:themeColor="text1" w:themeTint="D9"/>
          <w:sz w:val="21"/>
          <w:szCs w:val="21"/>
        </w:rPr>
      </w:pPr>
      <w:r w:rsidRPr="001715FA">
        <w:rPr>
          <w:rFonts w:ascii="Candara Light" w:hAnsi="Candara Light"/>
          <w:color w:val="262626" w:themeColor="text1" w:themeTint="D9"/>
          <w:sz w:val="21"/>
          <w:szCs w:val="21"/>
        </w:rPr>
        <w:t xml:space="preserve">Bovenstaande tekst, geschreven door </w:t>
      </w:r>
      <w:r>
        <w:rPr>
          <w:rFonts w:ascii="Candara Light" w:hAnsi="Candara Light"/>
          <w:color w:val="262626" w:themeColor="text1" w:themeTint="D9"/>
          <w:sz w:val="21"/>
          <w:szCs w:val="21"/>
        </w:rPr>
        <w:t>Anje de Heer</w:t>
      </w:r>
      <w:r w:rsidRPr="001715FA">
        <w:rPr>
          <w:rFonts w:ascii="Candara Light" w:hAnsi="Candara Light"/>
          <w:color w:val="262626" w:themeColor="text1" w:themeTint="D9"/>
          <w:sz w:val="21"/>
          <w:szCs w:val="21"/>
        </w:rPr>
        <w:t xml:space="preserve">, mag (met bronvermelding) overgenomen worden, in samenhang met het zingen van dit lied in de kerkdienst. </w:t>
      </w:r>
    </w:p>
    <w:p w14:paraId="2157F5C8" w14:textId="77777777" w:rsidR="00653E01" w:rsidRPr="001715FA" w:rsidRDefault="00653E01" w:rsidP="00653E01">
      <w:pPr>
        <w:pStyle w:val="Lijstalinea"/>
        <w:numPr>
          <w:ilvl w:val="0"/>
          <w:numId w:val="1"/>
        </w:numPr>
        <w:ind w:left="426" w:hanging="219"/>
        <w:rPr>
          <w:rFonts w:ascii="Candara Light" w:hAnsi="Candara Light"/>
          <w:color w:val="262626" w:themeColor="text1" w:themeTint="D9"/>
          <w:sz w:val="21"/>
          <w:szCs w:val="21"/>
        </w:rPr>
      </w:pPr>
      <w:r>
        <w:rPr>
          <w:rFonts w:ascii="Candara Light" w:hAnsi="Candara Light"/>
          <w:color w:val="262626" w:themeColor="text1" w:themeTint="D9"/>
          <w:sz w:val="21"/>
          <w:szCs w:val="21"/>
        </w:rPr>
        <w:t xml:space="preserve">Het lied is te vinden in de bundel </w:t>
      </w:r>
      <w:r>
        <w:rPr>
          <w:rFonts w:ascii="Candara Light" w:hAnsi="Candara Light"/>
          <w:i/>
          <w:iCs/>
          <w:color w:val="262626" w:themeColor="text1" w:themeTint="D9"/>
          <w:sz w:val="21"/>
          <w:szCs w:val="21"/>
        </w:rPr>
        <w:t>Psalmen anders</w:t>
      </w:r>
      <w:r>
        <w:rPr>
          <w:rFonts w:ascii="Candara Light" w:hAnsi="Candara Light"/>
          <w:color w:val="262626" w:themeColor="text1" w:themeTint="D9"/>
          <w:sz w:val="21"/>
          <w:szCs w:val="21"/>
        </w:rPr>
        <w:t xml:space="preserve"> (publicatie: zomer 2022). De begeleidingsbundel biedt begeleidingen. </w:t>
      </w:r>
    </w:p>
    <w:p w14:paraId="467CBD51" w14:textId="3F0FBA1D" w:rsidR="00653E01" w:rsidRDefault="00653E01" w:rsidP="00653E01">
      <w:pPr>
        <w:pStyle w:val="Lijstalinea"/>
        <w:numPr>
          <w:ilvl w:val="0"/>
          <w:numId w:val="1"/>
        </w:numPr>
        <w:ind w:left="426" w:hanging="219"/>
        <w:rPr>
          <w:rFonts w:ascii="Candara Light" w:hAnsi="Candara Light"/>
          <w:color w:val="262626" w:themeColor="text1" w:themeTint="D9"/>
          <w:sz w:val="21"/>
          <w:szCs w:val="21"/>
        </w:rPr>
      </w:pPr>
      <w:r w:rsidRPr="001715FA">
        <w:rPr>
          <w:rFonts w:ascii="Candara Light" w:hAnsi="Candara Light"/>
          <w:color w:val="262626" w:themeColor="text1" w:themeTint="D9"/>
          <w:sz w:val="21"/>
          <w:szCs w:val="21"/>
        </w:rPr>
        <w:t xml:space="preserve">Een </w:t>
      </w:r>
      <w:r w:rsidRPr="001715FA">
        <w:rPr>
          <w:rFonts w:ascii="Candara Light" w:hAnsi="Candara Light"/>
          <w:b/>
          <w:bCs/>
          <w:color w:val="262626" w:themeColor="text1" w:themeTint="D9"/>
          <w:sz w:val="21"/>
          <w:szCs w:val="21"/>
        </w:rPr>
        <w:t>uitgebreide</w:t>
      </w:r>
      <w:r>
        <w:rPr>
          <w:rFonts w:ascii="Candara Light" w:hAnsi="Candara Light"/>
          <w:b/>
          <w:bCs/>
          <w:color w:val="262626" w:themeColor="text1" w:themeTint="D9"/>
          <w:sz w:val="21"/>
          <w:szCs w:val="21"/>
        </w:rPr>
        <w:t>re</w:t>
      </w:r>
      <w:r w:rsidRPr="001715FA">
        <w:rPr>
          <w:rFonts w:ascii="Candara Light" w:hAnsi="Candara Light"/>
          <w:b/>
          <w:bCs/>
          <w:color w:val="262626" w:themeColor="text1" w:themeTint="D9"/>
          <w:sz w:val="21"/>
          <w:szCs w:val="21"/>
        </w:rPr>
        <w:t xml:space="preserve"> bespreking</w:t>
      </w:r>
      <w:r w:rsidRPr="001715FA">
        <w:rPr>
          <w:rFonts w:ascii="Candara Light" w:hAnsi="Candara Light"/>
          <w:color w:val="262626" w:themeColor="text1" w:themeTint="D9"/>
          <w:sz w:val="21"/>
          <w:szCs w:val="21"/>
        </w:rPr>
        <w:t xml:space="preserve"> is te vinden in </w:t>
      </w:r>
      <w:proofErr w:type="spellStart"/>
      <w:r w:rsidRPr="001715FA">
        <w:rPr>
          <w:rFonts w:ascii="Candara Light" w:hAnsi="Candara Light"/>
          <w:color w:val="262626" w:themeColor="text1" w:themeTint="D9"/>
          <w:sz w:val="21"/>
          <w:szCs w:val="21"/>
        </w:rPr>
        <w:t>EREdienst</w:t>
      </w:r>
      <w:proofErr w:type="spellEnd"/>
      <w:r w:rsidRPr="001715FA">
        <w:rPr>
          <w:rFonts w:ascii="Candara Light" w:hAnsi="Candara Light"/>
          <w:color w:val="262626" w:themeColor="text1" w:themeTint="D9"/>
          <w:sz w:val="21"/>
          <w:szCs w:val="21"/>
        </w:rPr>
        <w:t xml:space="preserve"> </w:t>
      </w:r>
      <w:proofErr w:type="spellStart"/>
      <w:r w:rsidRPr="001715FA">
        <w:rPr>
          <w:rFonts w:ascii="Candara Light" w:hAnsi="Candara Light"/>
          <w:color w:val="262626" w:themeColor="text1" w:themeTint="D9"/>
          <w:sz w:val="21"/>
          <w:szCs w:val="21"/>
        </w:rPr>
        <w:t>jg</w:t>
      </w:r>
      <w:proofErr w:type="spellEnd"/>
      <w:r w:rsidRPr="001715FA">
        <w:rPr>
          <w:rFonts w:ascii="Candara Light" w:hAnsi="Candara Light"/>
          <w:color w:val="262626" w:themeColor="text1" w:themeTint="D9"/>
          <w:sz w:val="21"/>
          <w:szCs w:val="21"/>
        </w:rPr>
        <w:t xml:space="preserve"> 49 nr. </w:t>
      </w:r>
      <w:r>
        <w:rPr>
          <w:rFonts w:ascii="Candara Light" w:hAnsi="Candara Light"/>
          <w:color w:val="262626" w:themeColor="text1" w:themeTint="D9"/>
          <w:sz w:val="21"/>
          <w:szCs w:val="21"/>
        </w:rPr>
        <w:t>4.</w:t>
      </w:r>
    </w:p>
    <w:p w14:paraId="5963BE3B" w14:textId="6EF1D948" w:rsidR="00653E01" w:rsidRDefault="00653E01" w:rsidP="00653E01">
      <w:pPr>
        <w:pStyle w:val="Lijstalinea"/>
        <w:numPr>
          <w:ilvl w:val="0"/>
          <w:numId w:val="1"/>
        </w:numPr>
        <w:ind w:left="426" w:hanging="219"/>
        <w:rPr>
          <w:rFonts w:ascii="Candara Light" w:hAnsi="Candara Light"/>
          <w:color w:val="262626" w:themeColor="text1" w:themeTint="D9"/>
          <w:sz w:val="21"/>
          <w:szCs w:val="21"/>
        </w:rPr>
      </w:pPr>
      <w:r>
        <w:rPr>
          <w:rFonts w:ascii="Candara Light" w:hAnsi="Candara Light"/>
          <w:color w:val="262626" w:themeColor="text1" w:themeTint="D9"/>
          <w:sz w:val="21"/>
          <w:szCs w:val="21"/>
        </w:rPr>
        <w:t xml:space="preserve">Zie voor eerder verschenen korte bespreking: </w:t>
      </w:r>
      <w:hyperlink r:id="rId5" w:anchor="lvdmarch" w:history="1">
        <w:r>
          <w:rPr>
            <w:rStyle w:val="Hyperlink"/>
          </w:rPr>
          <w:t>Lied &amp; muziek – Steunpunt liturgie (gkv.nl)</w:t>
        </w:r>
      </w:hyperlink>
    </w:p>
    <w:sectPr w:rsidR="00653E01"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30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01"/>
    <w:rsid w:val="00501380"/>
    <w:rsid w:val="00653E01"/>
    <w:rsid w:val="00CC2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5AC8"/>
  <w15:chartTrackingRefBased/>
  <w15:docId w15:val="{3B157A9E-4D3C-49EC-A239-B3F0279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E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653E0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653E01"/>
    <w:rPr>
      <w:color w:val="0563C1" w:themeColor="hyperlink"/>
      <w:u w:val="single"/>
    </w:rPr>
  </w:style>
  <w:style w:type="paragraph" w:styleId="Lijstalinea">
    <w:name w:val="List Paragraph"/>
    <w:basedOn w:val="Standaard"/>
    <w:uiPriority w:val="34"/>
    <w:qFormat/>
    <w:rsid w:val="00653E0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eunpuntliturgie.gkv.nl/lieder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2264</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2022-07-09T10:05:00Z</dcterms:created>
  <dcterms:modified xsi:type="dcterms:W3CDTF">2022-07-09T10:08:00Z</dcterms:modified>
</cp:coreProperties>
</file>