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D60" w:rsidRPr="00713F8F" w:rsidRDefault="002C6D60" w:rsidP="002C6D60">
      <w:pPr>
        <w:spacing w:line="240" w:lineRule="auto"/>
        <w:ind w:right="-166"/>
        <w:rPr>
          <w:sz w:val="12"/>
        </w:rPr>
      </w:pPr>
      <w:r w:rsidRPr="003C3D65">
        <w:rPr>
          <w:rFonts w:ascii="Cambria" w:hAnsi="Cambria"/>
          <w:color w:val="31849B"/>
          <w:sz w:val="44"/>
          <w:szCs w:val="96"/>
        </w:rPr>
        <w:t>L</w:t>
      </w:r>
      <w:r>
        <w:rPr>
          <w:rFonts w:ascii="Cambria" w:hAnsi="Cambria"/>
          <w:color w:val="31849B"/>
          <w:sz w:val="40"/>
          <w:szCs w:val="96"/>
        </w:rPr>
        <w:t>ied  van  de  M</w:t>
      </w:r>
      <w:r w:rsidRPr="003C3D65">
        <w:rPr>
          <w:rFonts w:ascii="Cambria" w:hAnsi="Cambria"/>
          <w:color w:val="31849B"/>
          <w:sz w:val="40"/>
          <w:szCs w:val="96"/>
        </w:rPr>
        <w:t>aand</w:t>
      </w:r>
      <w:r w:rsidRPr="003C3D65">
        <w:rPr>
          <w:sz w:val="10"/>
        </w:rPr>
        <w:t xml:space="preserve"> </w:t>
      </w:r>
      <w:r>
        <w:rPr>
          <w:sz w:val="10"/>
        </w:rPr>
        <w:t xml:space="preserve"> </w:t>
      </w:r>
      <w:r>
        <w:rPr>
          <w:rFonts w:asciiTheme="majorHAnsi" w:hAnsiTheme="majorHAnsi" w:cs="Calibri"/>
          <w:color w:val="31849B"/>
          <w:sz w:val="40"/>
        </w:rPr>
        <w:t>mei 2019</w:t>
      </w:r>
    </w:p>
    <w:p w:rsidR="002C6D60" w:rsidRDefault="002C6D60" w:rsidP="002C6D60">
      <w:pPr>
        <w:ind w:right="-307"/>
        <w:rPr>
          <w:rFonts w:cs="Calibri"/>
          <w:b/>
          <w:i/>
          <w:sz w:val="32"/>
        </w:rPr>
      </w:pPr>
      <w:r>
        <w:rPr>
          <w:rFonts w:cs="Calibri"/>
          <w:b/>
          <w:i/>
          <w:sz w:val="32"/>
        </w:rPr>
        <w:t>´Vier met alles wat in je is’ LB 386</w:t>
      </w:r>
    </w:p>
    <w:p w:rsidR="002C6D60" w:rsidRDefault="002C6D60" w:rsidP="002C6D60">
      <w:pPr>
        <w:pStyle w:val="Hoofdtekst"/>
      </w:pPr>
      <w:r>
        <w:t xml:space="preserve">´In de kerk kom je niet voor een feestje´ - vaak wordt het zo beleefd. Oudere en jongere jongeren kunnen klagen over eindeloze saaie en duffe diensten. Bij de viering van het Heilig Avondmaal lijkt het erop dat veel mensen een begrafenisgezicht opzetten. Is dat eigenlijk ook niet terecht? Hoe kun je vrolijk zijn als het over de dood van iemand gaat? Nog wel de dood van onze Heiland en redder? Of mis je dan iets? Dit lied laat zien dat je wel degelijk blij en vrolijk kunt worden van het Heilig Avondmaal. En ook nog met een swingende melodie. </w:t>
      </w:r>
    </w:p>
    <w:p w:rsidR="002C6D60" w:rsidRDefault="002C6D60" w:rsidP="002C6D60">
      <w:pPr>
        <w:pStyle w:val="Hoofdtekst"/>
      </w:pPr>
    </w:p>
    <w:p w:rsidR="002C6D60" w:rsidRDefault="002C6D60" w:rsidP="002C6D60">
      <w:pPr>
        <w:pStyle w:val="Hoofdtekst"/>
      </w:pPr>
      <w:r>
        <w:t xml:space="preserve">‘Vier met alles wat in je is Christus dood en verrijzenis!’ Het is een oproep om in beweging te komen. Beweging in Woord en gebaar. Het lijf doet mee in de kerk: juichen, bidden, knielen, zingen, springen, swingen. In beweging kun je zoveel tot uiting brengen van wat je van binnen beroert en beweegt. </w:t>
      </w:r>
    </w:p>
    <w:p w:rsidR="002C6D60" w:rsidRDefault="002C6D60" w:rsidP="002C6D60">
      <w:pPr>
        <w:pStyle w:val="Hoofdtekst"/>
      </w:pPr>
      <w:r>
        <w:t>Jezus, de Heer, die zelf letterlijk en figuurlijk is opgestaan, zet ons in dit lied in beweging:</w:t>
      </w:r>
    </w:p>
    <w:p w:rsidR="002C6D60" w:rsidRDefault="002C6D60" w:rsidP="002C6D60">
      <w:pPr>
        <w:pStyle w:val="Hoofdtekst"/>
        <w:numPr>
          <w:ilvl w:val="0"/>
          <w:numId w:val="2"/>
        </w:numPr>
      </w:pPr>
      <w:r>
        <w:t>Hij geeft brood en ademtocht (refrein)</w:t>
      </w:r>
    </w:p>
    <w:p w:rsidR="002C6D60" w:rsidRDefault="002C6D60" w:rsidP="002C6D60">
      <w:pPr>
        <w:pStyle w:val="Hoofdtekst"/>
        <w:numPr>
          <w:ilvl w:val="0"/>
          <w:numId w:val="2"/>
        </w:numPr>
      </w:pPr>
      <w:r>
        <w:t>Hij verbindt ons en maakt ons één (couplet 2)</w:t>
      </w:r>
    </w:p>
    <w:p w:rsidR="002C6D60" w:rsidRDefault="002C6D60" w:rsidP="002C6D60">
      <w:pPr>
        <w:pStyle w:val="Hoofdtekst"/>
        <w:numPr>
          <w:ilvl w:val="0"/>
          <w:numId w:val="2"/>
        </w:numPr>
      </w:pPr>
      <w:r>
        <w:t>Hij spreekt ons in liefde aan ( couplet 3)</w:t>
      </w:r>
    </w:p>
    <w:p w:rsidR="002C6D60" w:rsidRDefault="002C6D60" w:rsidP="002C6D60">
      <w:pPr>
        <w:pStyle w:val="Hoofdtekst"/>
        <w:numPr>
          <w:ilvl w:val="0"/>
          <w:numId w:val="2"/>
        </w:numPr>
      </w:pPr>
      <w:r>
        <w:t>Hij daagt ons uit om op weg te gaan (couplet 3)</w:t>
      </w:r>
    </w:p>
    <w:p w:rsidR="002C6D60" w:rsidRDefault="002C6D60" w:rsidP="002C6D60">
      <w:pPr>
        <w:pStyle w:val="Hoofdtekst"/>
      </w:pPr>
      <w:r>
        <w:t>Hoe? Christus die uit de dood verrezen is (couplet 1) wil tastbaar aanwezig zijn. Hij spreekt ons in liefde aan met het brood van gerechtigheid en met de wijn van zijn koninkrijk ( couplet 3)</w:t>
      </w:r>
    </w:p>
    <w:p w:rsidR="002C6D60" w:rsidRDefault="002C6D60" w:rsidP="002C6D60">
      <w:pPr>
        <w:pStyle w:val="Hoofdtekst"/>
      </w:pPr>
    </w:p>
    <w:p w:rsidR="002C6D60" w:rsidRDefault="002C6D60" w:rsidP="002C6D60">
      <w:pPr>
        <w:pStyle w:val="Hoofdtekst"/>
      </w:pPr>
      <w:r>
        <w:t>De viering van het Avondmaal in een kring komt meer en meer in gebruik. Het raakt me elke keer weer als we in onze gemeente met een paar honderd mensen in een grote kring staan. Op één en hetzelfde moment eten van we van het brood. Indrukwekkend, hartverwarmend en verbindend. Dat is wat Christus doet, zing je in couplet 2: ‘Hij verbindt ons en maakt ons één tot een kring om zijn tafel heen.’ Dan kun je niet anders dan voluit zingen: ‘Vier de vrede van Christus, zing! Vier het leven in deze kring.’</w:t>
      </w:r>
    </w:p>
    <w:p w:rsidR="002C6D60" w:rsidRDefault="002C6D60" w:rsidP="002C6D60">
      <w:pPr>
        <w:pStyle w:val="Hoofdtekst"/>
      </w:pPr>
    </w:p>
    <w:p w:rsidR="002C6D60" w:rsidRDefault="002C6D60" w:rsidP="002C6D60">
      <w:pPr>
        <w:pStyle w:val="Hoofdtekst"/>
      </w:pPr>
      <w:r>
        <w:t xml:space="preserve">Dit mooie lied is oorspronkelijk in het Engels geschreven door de Nederlandse theoloog Fred Kraan, die in Engeland zijn thuis vond. René van Loenen maakte de vertaling. Aan de melodie ligt een volksliedje uit Jamaica ten grondslag. Doreen Potter heeft die melodie zo geordend dat wij hem kunnen zingen. Het is wel aan te bevelen om met behulp van ritme instrumenten de swing er in te brengen. Mooi om een (kring)viering zingend en - wie weet - swingend af te sluiten: vier met alles wat in je is Christus’ dood en verrijzenis! </w:t>
      </w:r>
    </w:p>
    <w:p w:rsidR="002C6D60" w:rsidRDefault="002C6D60" w:rsidP="002C6D60">
      <w:pPr>
        <w:pStyle w:val="Hoofdtekst"/>
      </w:pPr>
    </w:p>
    <w:p w:rsidR="002C6D60" w:rsidRDefault="002C6D60" w:rsidP="002C6D60">
      <w:pPr>
        <w:pStyle w:val="Hoofdtekst"/>
      </w:pPr>
      <w:r>
        <w:t>Er valt wat te vieren in de kerk!</w:t>
      </w:r>
    </w:p>
    <w:p w:rsidR="002C6D60" w:rsidRPr="00FF1457" w:rsidRDefault="002C6D60" w:rsidP="002C6D60">
      <w:pPr>
        <w:pStyle w:val="Hoofdtekst"/>
        <w:rPr>
          <w:rFonts w:ascii="Times New Roman" w:hAnsi="Times New Roman" w:cs="Times New Roman"/>
          <w:iCs w:val="0"/>
          <w:color w:val="auto"/>
          <w:sz w:val="20"/>
          <w:szCs w:val="20"/>
        </w:rPr>
      </w:pPr>
    </w:p>
    <w:p w:rsidR="002C6D60" w:rsidRPr="00FF1457" w:rsidRDefault="002C6D60" w:rsidP="002C6D60">
      <w:pPr>
        <w:pBdr>
          <w:top w:val="single" w:sz="4" w:space="1" w:color="auto"/>
        </w:pBdr>
        <w:rPr>
          <w:i/>
        </w:rPr>
      </w:pPr>
      <w:r w:rsidRPr="0074517D">
        <w:rPr>
          <w:i/>
        </w:rPr>
        <w:t>© Steunpunt Liturgi</w:t>
      </w:r>
      <w:r>
        <w:rPr>
          <w:i/>
        </w:rPr>
        <w:t>e</w:t>
      </w:r>
    </w:p>
    <w:p w:rsidR="002C6D60" w:rsidRPr="003222DB" w:rsidRDefault="002C6D60" w:rsidP="002C6D60">
      <w:pPr>
        <w:pStyle w:val="Geenafstand"/>
        <w:rPr>
          <w:sz w:val="2"/>
        </w:rPr>
      </w:pPr>
    </w:p>
    <w:p w:rsidR="002C6D60" w:rsidRDefault="002C6D60" w:rsidP="002C6D60">
      <w:pPr>
        <w:pStyle w:val="Lijstalinea"/>
        <w:numPr>
          <w:ilvl w:val="0"/>
          <w:numId w:val="1"/>
        </w:numPr>
        <w:rPr>
          <w:rFonts w:asciiTheme="majorHAnsi" w:hAnsiTheme="majorHAnsi"/>
          <w:color w:val="262626" w:themeColor="text1" w:themeTint="D9"/>
        </w:rPr>
      </w:pPr>
      <w:r w:rsidRPr="004C3BF0">
        <w:rPr>
          <w:rFonts w:asciiTheme="majorHAnsi" w:hAnsiTheme="majorHAnsi"/>
          <w:color w:val="262626" w:themeColor="text1" w:themeTint="D9"/>
        </w:rPr>
        <w:t xml:space="preserve">Bovenstaande </w:t>
      </w:r>
      <w:r w:rsidRPr="004C3BF0">
        <w:rPr>
          <w:rFonts w:asciiTheme="majorHAnsi" w:hAnsiTheme="majorHAnsi"/>
          <w:color w:val="262626" w:themeColor="text1" w:themeTint="D9"/>
          <w:sz w:val="24"/>
        </w:rPr>
        <w:t xml:space="preserve">tekst, geschreven door </w:t>
      </w:r>
      <w:r>
        <w:rPr>
          <w:rFonts w:asciiTheme="majorHAnsi" w:hAnsiTheme="majorHAnsi"/>
          <w:color w:val="262626" w:themeColor="text1" w:themeTint="D9"/>
          <w:sz w:val="24"/>
        </w:rPr>
        <w:t>Henk Schaafsma</w:t>
      </w:r>
      <w:r w:rsidRPr="004C3BF0">
        <w:rPr>
          <w:rFonts w:asciiTheme="majorHAnsi" w:hAnsiTheme="majorHAnsi"/>
          <w:color w:val="262626" w:themeColor="text1" w:themeTint="D9"/>
          <w:sz w:val="24"/>
        </w:rPr>
        <w:t>,</w:t>
      </w:r>
      <w:r w:rsidRPr="004C3BF0">
        <w:rPr>
          <w:rFonts w:asciiTheme="majorHAnsi" w:hAnsiTheme="majorHAnsi"/>
          <w:color w:val="262626" w:themeColor="text1" w:themeTint="D9"/>
        </w:rPr>
        <w:t xml:space="preserve"> mag (met bronvermelding) overgenomen worden, in samenhang met het zingen van dit lied in de kerkdienst. </w:t>
      </w:r>
    </w:p>
    <w:p w:rsidR="002C6D60" w:rsidRPr="00020EFE" w:rsidRDefault="002C6D60" w:rsidP="002C6D60">
      <w:pPr>
        <w:pStyle w:val="Lijstalinea"/>
        <w:numPr>
          <w:ilvl w:val="0"/>
          <w:numId w:val="1"/>
        </w:numPr>
        <w:rPr>
          <w:rFonts w:asciiTheme="majorHAnsi" w:hAnsiTheme="majorHAnsi"/>
          <w:color w:val="262626" w:themeColor="text1" w:themeTint="D9"/>
        </w:rPr>
      </w:pPr>
      <w:r w:rsidRPr="00020EFE">
        <w:rPr>
          <w:rFonts w:asciiTheme="majorHAnsi" w:hAnsiTheme="majorHAnsi"/>
          <w:color w:val="262626" w:themeColor="text1" w:themeTint="D9"/>
        </w:rPr>
        <w:t>Een uitgebreide bespreking is te vinden in EREdienst jg 46 nr 2 (maart 2019), p. 10.</w:t>
      </w:r>
      <w:r>
        <w:rPr>
          <w:rFonts w:asciiTheme="majorHAnsi" w:hAnsiTheme="majorHAnsi"/>
          <w:color w:val="262626" w:themeColor="text1" w:themeTint="D9"/>
        </w:rPr>
        <w:t xml:space="preserve"> Zie verder ook </w:t>
      </w:r>
      <w:hyperlink r:id="rId6" w:history="1">
        <w:r w:rsidRPr="005656C7">
          <w:rPr>
            <w:rStyle w:val="Hyperlink"/>
            <w:rFonts w:asciiTheme="majorHAnsi" w:hAnsiTheme="majorHAnsi"/>
          </w:rPr>
          <w:t>hier</w:t>
        </w:r>
      </w:hyperlink>
      <w:r>
        <w:rPr>
          <w:rFonts w:asciiTheme="majorHAnsi" w:hAnsiTheme="majorHAnsi"/>
          <w:color w:val="262626" w:themeColor="text1" w:themeTint="D9"/>
        </w:rPr>
        <w:t xml:space="preserve">. </w:t>
      </w:r>
    </w:p>
    <w:p w:rsidR="002C6D60" w:rsidRDefault="002C6D60" w:rsidP="002C6D60">
      <w:pPr>
        <w:pStyle w:val="Lijstalinea"/>
        <w:numPr>
          <w:ilvl w:val="0"/>
          <w:numId w:val="1"/>
        </w:numPr>
        <w:rPr>
          <w:rFonts w:asciiTheme="majorHAnsi" w:hAnsiTheme="majorHAnsi"/>
          <w:color w:val="262626" w:themeColor="text1" w:themeTint="D9"/>
        </w:rPr>
      </w:pPr>
      <w:r>
        <w:rPr>
          <w:rFonts w:asciiTheme="majorHAnsi" w:hAnsiTheme="majorHAnsi"/>
          <w:color w:val="262626" w:themeColor="text1" w:themeTint="D9"/>
        </w:rPr>
        <w:t xml:space="preserve">Zetting: in de begeleidingsbundel bij het Liedboek is de eigen zetting van Doreen Potter te vinden. </w:t>
      </w:r>
    </w:p>
    <w:p w:rsidR="002C6D60" w:rsidRPr="00020EFE" w:rsidRDefault="002C6D60" w:rsidP="002C6D60">
      <w:pPr>
        <w:pStyle w:val="Lijstalinea"/>
        <w:numPr>
          <w:ilvl w:val="0"/>
          <w:numId w:val="1"/>
        </w:numPr>
        <w:rPr>
          <w:rFonts w:asciiTheme="majorHAnsi" w:hAnsiTheme="majorHAnsi"/>
          <w:color w:val="262626" w:themeColor="text1" w:themeTint="D9"/>
        </w:rPr>
      </w:pPr>
      <w:r w:rsidRPr="00020EFE">
        <w:rPr>
          <w:rFonts w:asciiTheme="majorHAnsi" w:hAnsiTheme="majorHAnsi"/>
          <w:color w:val="262626" w:themeColor="text1" w:themeTint="D9"/>
        </w:rPr>
        <w:t xml:space="preserve">Geluidsvoorbeeld: </w:t>
      </w:r>
      <w:hyperlink r:id="rId7" w:history="1">
        <w:r>
          <w:rPr>
            <w:rStyle w:val="Hyperlink"/>
          </w:rPr>
          <w:t>https://hymnary.org/tune/linstead_jamaican</w:t>
        </w:r>
      </w:hyperlink>
      <w:r>
        <w:t xml:space="preserve">. En: </w:t>
      </w:r>
      <w:hyperlink r:id="rId8" w:history="1">
        <w:r>
          <w:rPr>
            <w:rStyle w:val="Hyperlink"/>
          </w:rPr>
          <w:t>https://www.youtube.com/watch?v=HJdSjR7VA6Q</w:t>
        </w:r>
      </w:hyperlink>
      <w:r>
        <w:t xml:space="preserve"> </w:t>
      </w:r>
    </w:p>
    <w:p w:rsidR="002C6D60" w:rsidRDefault="002C6D60" w:rsidP="002C6D60">
      <w:pPr>
        <w:pStyle w:val="Lijstalinea"/>
        <w:rPr>
          <w:rFonts w:asciiTheme="majorHAnsi" w:hAnsiTheme="majorHAnsi"/>
          <w:color w:val="262626" w:themeColor="text1" w:themeTint="D9"/>
        </w:rPr>
      </w:pPr>
      <w:r>
        <w:rPr>
          <w:rFonts w:asciiTheme="majorHAnsi" w:hAnsiTheme="majorHAnsi"/>
          <w:noProof/>
          <w:color w:val="262626" w:themeColor="text1" w:themeTint="D9"/>
          <w:lang w:eastAsia="nl-NL"/>
        </w:rPr>
        <w:drawing>
          <wp:anchor distT="0" distB="0" distL="114300" distR="114300" simplePos="0" relativeHeight="251659264" behindDoc="0" locked="0" layoutInCell="1" allowOverlap="1">
            <wp:simplePos x="0" y="0"/>
            <wp:positionH relativeFrom="column">
              <wp:posOffset>-63307</wp:posOffset>
            </wp:positionH>
            <wp:positionV relativeFrom="paragraph">
              <wp:posOffset>9552</wp:posOffset>
            </wp:positionV>
            <wp:extent cx="1997765" cy="646044"/>
            <wp:effectExtent l="0" t="0" r="0" b="0"/>
            <wp:wrapNone/>
            <wp:docPr id="7" name="Afbeelding 6" descr="Steunpunt litur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unpunt liturgie"/>
                    <pic:cNvPicPr>
                      <a:picLocks noChangeAspect="1" noChangeArrowheads="1"/>
                    </pic:cNvPicPr>
                  </pic:nvPicPr>
                  <pic:blipFill>
                    <a:blip r:embed="rId9" cstate="print">
                      <a:lum contrast="10000"/>
                    </a:blip>
                    <a:srcRect/>
                    <a:stretch>
                      <a:fillRect/>
                    </a:stretch>
                  </pic:blipFill>
                  <pic:spPr bwMode="auto">
                    <a:xfrm>
                      <a:off x="0" y="0"/>
                      <a:ext cx="1997765" cy="646044"/>
                    </a:xfrm>
                    <a:prstGeom prst="rect">
                      <a:avLst/>
                    </a:prstGeom>
                    <a:noFill/>
                    <a:ln w="9525">
                      <a:noFill/>
                      <a:miter lim="800000"/>
                      <a:headEnd/>
                      <a:tailEnd/>
                    </a:ln>
                  </pic:spPr>
                </pic:pic>
              </a:graphicData>
            </a:graphic>
          </wp:anchor>
        </w:drawing>
      </w:r>
    </w:p>
    <w:p w:rsidR="002C6D60" w:rsidRPr="00FF1457" w:rsidRDefault="002C6D60" w:rsidP="002C6D60">
      <w:pPr>
        <w:pStyle w:val="Lijstalinea"/>
        <w:rPr>
          <w:rFonts w:asciiTheme="majorHAnsi" w:hAnsiTheme="majorHAnsi"/>
          <w:color w:val="262626" w:themeColor="text1" w:themeTint="D9"/>
        </w:rPr>
      </w:pPr>
    </w:p>
    <w:p w:rsidR="002C6D60" w:rsidRDefault="002C6D60" w:rsidP="002C6D60">
      <w:pPr>
        <w:pStyle w:val="Geenafstand"/>
        <w:rPr>
          <w:color w:val="0F243E" w:themeColor="text2" w:themeShade="80"/>
          <w:sz w:val="24"/>
        </w:rPr>
        <w:sectPr w:rsidR="002C6D60" w:rsidSect="002C6D60">
          <w:pgSz w:w="11906" w:h="16838"/>
          <w:pgMar w:top="851" w:right="849" w:bottom="284" w:left="851" w:header="708" w:footer="708" w:gutter="0"/>
          <w:cols w:space="708"/>
          <w:docGrid w:linePitch="360"/>
        </w:sectPr>
      </w:pPr>
    </w:p>
    <w:p w:rsidR="002C6D60" w:rsidRPr="007A525B" w:rsidRDefault="002C6D60" w:rsidP="002C6D60">
      <w:pPr>
        <w:pStyle w:val="Geenafstand"/>
        <w:rPr>
          <w:color w:val="0F243E" w:themeColor="text2" w:themeShade="80"/>
          <w:sz w:val="24"/>
        </w:rPr>
      </w:pPr>
      <w:r w:rsidRPr="007A525B">
        <w:rPr>
          <w:color w:val="0F243E" w:themeColor="text2" w:themeShade="80"/>
          <w:sz w:val="24"/>
        </w:rPr>
        <w:lastRenderedPageBreak/>
        <w:t>Kon. Wilhelminalaan 3-5</w:t>
      </w:r>
    </w:p>
    <w:p w:rsidR="002C6D60" w:rsidRPr="007A525B" w:rsidRDefault="002C6D60" w:rsidP="002C6D60">
      <w:pPr>
        <w:pStyle w:val="Geenafstand"/>
        <w:rPr>
          <w:color w:val="0F243E" w:themeColor="text2" w:themeShade="80"/>
          <w:sz w:val="24"/>
        </w:rPr>
      </w:pPr>
      <w:r w:rsidRPr="007A525B">
        <w:rPr>
          <w:color w:val="0F243E" w:themeColor="text2" w:themeShade="80"/>
          <w:sz w:val="24"/>
        </w:rPr>
        <w:t>3818 HN Amersfoort</w:t>
      </w:r>
    </w:p>
    <w:p w:rsidR="002C6D60" w:rsidRPr="007A525B" w:rsidRDefault="002C6D60" w:rsidP="002C6D60">
      <w:pPr>
        <w:pStyle w:val="Geenafstand"/>
        <w:rPr>
          <w:color w:val="0F243E" w:themeColor="text2" w:themeShade="80"/>
          <w:sz w:val="24"/>
        </w:rPr>
      </w:pPr>
      <w:r w:rsidRPr="007A525B">
        <w:rPr>
          <w:color w:val="0F243E" w:themeColor="text2" w:themeShade="80"/>
          <w:sz w:val="24"/>
        </w:rPr>
        <w:t>t. 033 2586484 (di – do, kantooruren)</w:t>
      </w:r>
    </w:p>
    <w:p w:rsidR="002C6D60" w:rsidRPr="007A525B" w:rsidRDefault="002C6D60" w:rsidP="002C6D60">
      <w:pPr>
        <w:pStyle w:val="Geenafstand"/>
        <w:rPr>
          <w:color w:val="0F243E" w:themeColor="text2" w:themeShade="80"/>
          <w:sz w:val="24"/>
        </w:rPr>
      </w:pPr>
      <w:r w:rsidRPr="007A525B">
        <w:rPr>
          <w:color w:val="0F243E" w:themeColor="text2" w:themeShade="80"/>
          <w:sz w:val="24"/>
        </w:rPr>
        <w:lastRenderedPageBreak/>
        <w:t xml:space="preserve">e. liturgie@gkv.nl </w:t>
      </w:r>
    </w:p>
    <w:p w:rsidR="002C6D60" w:rsidRDefault="002C6D60" w:rsidP="002C6D60">
      <w:pPr>
        <w:pStyle w:val="Geenafstand"/>
        <w:rPr>
          <w:color w:val="0F243E" w:themeColor="text2" w:themeShade="80"/>
          <w:sz w:val="24"/>
        </w:rPr>
      </w:pPr>
      <w:r>
        <w:rPr>
          <w:color w:val="0F243E" w:themeColor="text2" w:themeShade="80"/>
          <w:sz w:val="24"/>
        </w:rPr>
        <w:t xml:space="preserve">i. </w:t>
      </w:r>
      <w:hyperlink r:id="rId10" w:history="1">
        <w:r w:rsidRPr="003030F1">
          <w:rPr>
            <w:rStyle w:val="Hyperlink"/>
            <w:sz w:val="24"/>
          </w:rPr>
          <w:t>www.steunpuntliturgie.gkv.nl</w:t>
        </w:r>
      </w:hyperlink>
    </w:p>
    <w:p w:rsidR="005550CD" w:rsidRDefault="002C6D60"/>
    <w:sectPr w:rsidR="005550CD" w:rsidSect="006D2326">
      <w:type w:val="continuous"/>
      <w:pgSz w:w="11906" w:h="16838"/>
      <w:pgMar w:top="851" w:right="849" w:bottom="142" w:left="851"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8252F3"/>
    <w:multiLevelType w:val="hybridMultilevel"/>
    <w:tmpl w:val="DC9023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4C675F"/>
    <w:multiLevelType w:val="hybridMultilevel"/>
    <w:tmpl w:val="63342C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drawingGridHorizontalSpacing w:val="110"/>
  <w:displayHorizontalDrawingGridEvery w:val="2"/>
  <w:characterSpacingControl w:val="doNotCompress"/>
  <w:compat/>
  <w:rsids>
    <w:rsidRoot w:val="002C6D60"/>
    <w:rsid w:val="00297E59"/>
    <w:rsid w:val="002C6D60"/>
    <w:rsid w:val="008C2938"/>
    <w:rsid w:val="00BE03F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C6D60"/>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C6D60"/>
    <w:pPr>
      <w:spacing w:after="0" w:line="240" w:lineRule="auto"/>
    </w:pPr>
    <w:rPr>
      <w:rFonts w:ascii="Calibri" w:eastAsia="Calibri" w:hAnsi="Calibri" w:cs="Times New Roman"/>
    </w:rPr>
  </w:style>
  <w:style w:type="paragraph" w:styleId="Lijstalinea">
    <w:name w:val="List Paragraph"/>
    <w:basedOn w:val="Standaard"/>
    <w:uiPriority w:val="34"/>
    <w:qFormat/>
    <w:rsid w:val="002C6D60"/>
    <w:pPr>
      <w:ind w:left="720"/>
      <w:contextualSpacing/>
    </w:pPr>
  </w:style>
  <w:style w:type="character" w:styleId="Hyperlink">
    <w:name w:val="Hyperlink"/>
    <w:basedOn w:val="Standaardalinea-lettertype"/>
    <w:uiPriority w:val="99"/>
    <w:unhideWhenUsed/>
    <w:rsid w:val="002C6D60"/>
    <w:rPr>
      <w:color w:val="0000FF" w:themeColor="hyperlink"/>
      <w:u w:val="single"/>
    </w:rPr>
  </w:style>
  <w:style w:type="paragraph" w:customStyle="1" w:styleId="Hoofdtekst">
    <w:name w:val="Hoofdtekst"/>
    <w:autoRedefine/>
    <w:rsid w:val="002C6D60"/>
    <w:pPr>
      <w:spacing w:after="0" w:line="240" w:lineRule="auto"/>
    </w:pPr>
    <w:rPr>
      <w:rFonts w:eastAsia="Arial Unicode MS" w:cs="Arial Unicode MS"/>
      <w:iCs/>
      <w:color w:val="262626" w:themeColor="text1" w:themeTint="D9"/>
      <w:sz w:val="24"/>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HJdSjR7VA6Q" TargetMode="External"/><Relationship Id="rId3" Type="http://schemas.openxmlformats.org/officeDocument/2006/relationships/styles" Target="styles.xml"/><Relationship Id="rId7" Type="http://schemas.openxmlformats.org/officeDocument/2006/relationships/hyperlink" Target="https://hymnary.org/tune/linstead_jamaican"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kerkliedwiki.nl/Linstead_market_(melodie)"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teunpuntliturgie.gkv.n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55126A-7569-4871-94B6-3DB75182D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511</Words>
  <Characters>2815</Characters>
  <Application>Microsoft Office Word</Application>
  <DocSecurity>0</DocSecurity>
  <Lines>23</Lines>
  <Paragraphs>6</Paragraphs>
  <ScaleCrop>false</ScaleCrop>
  <Company/>
  <LinksUpToDate>false</LinksUpToDate>
  <CharactersWithSpaces>3320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Heer</dc:creator>
  <cp:lastModifiedBy>de Heer</cp:lastModifiedBy>
  <cp:revision>1</cp:revision>
  <dcterms:created xsi:type="dcterms:W3CDTF">2019-05-23T08:31:00Z</dcterms:created>
  <dcterms:modified xsi:type="dcterms:W3CDTF">2019-05-23T08:35:00Z</dcterms:modified>
</cp:coreProperties>
</file>