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EE" w:rsidRPr="00713F8F" w:rsidRDefault="00031DEE" w:rsidP="00031DEE">
      <w:pPr>
        <w:spacing w:line="240" w:lineRule="auto"/>
        <w:ind w:right="-166"/>
        <w:rPr>
          <w:sz w:val="12"/>
        </w:rPr>
      </w:pPr>
      <w:r w:rsidRPr="003C3D65">
        <w:rPr>
          <w:rFonts w:ascii="Cambria" w:hAnsi="Cambria"/>
          <w:color w:val="31849B"/>
          <w:sz w:val="44"/>
          <w:szCs w:val="96"/>
        </w:rPr>
        <w:t>L</w:t>
      </w:r>
      <w:r w:rsidRPr="003C3D65">
        <w:rPr>
          <w:rFonts w:ascii="Cambria" w:hAnsi="Cambria"/>
          <w:color w:val="31849B"/>
          <w:sz w:val="40"/>
          <w:szCs w:val="96"/>
        </w:rPr>
        <w:t>ied  van  de  maand</w:t>
      </w:r>
      <w:r w:rsidRPr="003C3D65">
        <w:rPr>
          <w:sz w:val="10"/>
        </w:rPr>
        <w:t xml:space="preserve"> </w:t>
      </w:r>
      <w:r>
        <w:rPr>
          <w:sz w:val="10"/>
        </w:rPr>
        <w:t xml:space="preserve"> </w:t>
      </w:r>
      <w:r>
        <w:rPr>
          <w:rFonts w:asciiTheme="majorHAnsi" w:hAnsiTheme="majorHAnsi" w:cs="Calibri"/>
          <w:color w:val="31849B"/>
          <w:sz w:val="40"/>
        </w:rPr>
        <w:t xml:space="preserve"> maart 2018</w:t>
      </w:r>
    </w:p>
    <w:p w:rsidR="00031DEE" w:rsidRPr="00FA47F5" w:rsidRDefault="00031DEE" w:rsidP="00031DEE">
      <w:pPr>
        <w:ind w:right="-307"/>
        <w:rPr>
          <w:rFonts w:cs="Calibri"/>
          <w:b/>
          <w:i/>
          <w:sz w:val="32"/>
        </w:rPr>
      </w:pPr>
      <w:r>
        <w:rPr>
          <w:rFonts w:cs="Calibri"/>
          <w:b/>
          <w:i/>
          <w:sz w:val="32"/>
        </w:rPr>
        <w:t xml:space="preserve"> ‘Het hoogste woord daalt uit het licht´ - LB 565 </w:t>
      </w:r>
    </w:p>
    <w:p w:rsidR="00031DEE" w:rsidRDefault="00031DEE" w:rsidP="00031DEE">
      <w:pPr>
        <w:pStyle w:val="Hoofdtekst"/>
        <w:spacing w:line="276" w:lineRule="auto"/>
        <w:rPr>
          <w:i w:val="0"/>
        </w:rPr>
      </w:pPr>
      <w:r w:rsidRPr="00DD58F4">
        <w:rPr>
          <w:i w:val="0"/>
        </w:rPr>
        <w:t xml:space="preserve">Stel dat een </w:t>
      </w:r>
      <w:r>
        <w:rPr>
          <w:i w:val="0"/>
        </w:rPr>
        <w:t>iemand</w:t>
      </w:r>
      <w:r w:rsidRPr="00DD58F4">
        <w:rPr>
          <w:i w:val="0"/>
        </w:rPr>
        <w:t xml:space="preserve"> vraagt: Wat gebeurt er eigenlijk met Pasen? En j</w:t>
      </w:r>
      <w:r>
        <w:rPr>
          <w:i w:val="0"/>
        </w:rPr>
        <w:t>e</w:t>
      </w:r>
      <w:r w:rsidRPr="00DD58F4">
        <w:rPr>
          <w:i w:val="0"/>
        </w:rPr>
        <w:t xml:space="preserve"> antwoordt:</w:t>
      </w:r>
      <w:r>
        <w:rPr>
          <w:i w:val="0"/>
        </w:rPr>
        <w:t xml:space="preserve"> ‘</w:t>
      </w:r>
      <w:r w:rsidRPr="00DD58F4">
        <w:rPr>
          <w:i w:val="0"/>
        </w:rPr>
        <w:t>Het hoogste woord daalt uit het licht en bl</w:t>
      </w:r>
      <w:r>
        <w:rPr>
          <w:i w:val="0"/>
        </w:rPr>
        <w:t>ijft toch voor Gods aangezicht.’ Is dat niet erg cryptisch?</w:t>
      </w:r>
      <w:r w:rsidRPr="00DD58F4">
        <w:rPr>
          <w:i w:val="0"/>
        </w:rPr>
        <w:t xml:space="preserve"> Toch zeg</w:t>
      </w:r>
      <w:r>
        <w:rPr>
          <w:i w:val="0"/>
        </w:rPr>
        <w:t xml:space="preserve">gen deze woorden </w:t>
      </w:r>
      <w:r w:rsidRPr="00DD58F4">
        <w:rPr>
          <w:i w:val="0"/>
        </w:rPr>
        <w:t>kort maar krachtig</w:t>
      </w:r>
      <w:r>
        <w:rPr>
          <w:i w:val="0"/>
        </w:rPr>
        <w:t xml:space="preserve"> waar het met Pasen over gaat: </w:t>
      </w:r>
    </w:p>
    <w:p w:rsidR="00031DEE" w:rsidRPr="002E6D53" w:rsidRDefault="00031DEE" w:rsidP="00031DEE">
      <w:pPr>
        <w:pStyle w:val="Hoofdtekst"/>
        <w:spacing w:line="276" w:lineRule="auto"/>
        <w:rPr>
          <w:i w:val="0"/>
          <w:sz w:val="8"/>
        </w:rPr>
      </w:pPr>
    </w:p>
    <w:p w:rsidR="00031DEE" w:rsidRPr="00FA47F5" w:rsidRDefault="00031DEE" w:rsidP="00031DEE">
      <w:pPr>
        <w:pStyle w:val="Hoofdtekst"/>
        <w:spacing w:line="276" w:lineRule="auto"/>
        <w:ind w:left="708"/>
      </w:pPr>
      <w:r w:rsidRPr="00FA47F5">
        <w:t>‘Het hoogste woord daalt uit het licht</w:t>
      </w:r>
      <w:r>
        <w:t xml:space="preserve"> </w:t>
      </w:r>
      <w:r w:rsidRPr="00FA47F5">
        <w:t xml:space="preserve">en blijft toch voor Gods aangezicht. </w:t>
      </w:r>
      <w:r w:rsidRPr="00FA47F5">
        <w:br/>
        <w:t>Het geeft zich over aan de nacht,</w:t>
      </w:r>
      <w:r>
        <w:t xml:space="preserve"> </w:t>
      </w:r>
      <w:r w:rsidRPr="00FA47F5">
        <w:t>zo wordt zijn grote werk volbracht.’</w:t>
      </w:r>
    </w:p>
    <w:p w:rsidR="00031DEE" w:rsidRPr="002E6D53" w:rsidRDefault="00031DEE" w:rsidP="00031DEE">
      <w:pPr>
        <w:pStyle w:val="Hoofdtekst"/>
        <w:spacing w:line="276" w:lineRule="auto"/>
        <w:rPr>
          <w:i w:val="0"/>
          <w:sz w:val="8"/>
        </w:rPr>
      </w:pPr>
    </w:p>
    <w:p w:rsidR="00031DEE" w:rsidRDefault="00031DEE" w:rsidP="00031DEE">
      <w:pPr>
        <w:pStyle w:val="Hoofdtekst"/>
        <w:spacing w:line="276" w:lineRule="auto"/>
        <w:rPr>
          <w:i w:val="0"/>
        </w:rPr>
      </w:pPr>
      <w:r>
        <w:rPr>
          <w:i w:val="0"/>
        </w:rPr>
        <w:t>Misschien</w:t>
      </w:r>
      <w:r w:rsidRPr="00DD58F4">
        <w:rPr>
          <w:i w:val="0"/>
        </w:rPr>
        <w:t xml:space="preserve"> doet de titel van het lied meer aan Kerst den</w:t>
      </w:r>
      <w:r>
        <w:rPr>
          <w:i w:val="0"/>
        </w:rPr>
        <w:t>ken, aan het Woord dat vleesgeworden is.</w:t>
      </w:r>
      <w:r w:rsidRPr="00DD58F4">
        <w:rPr>
          <w:i w:val="0"/>
        </w:rPr>
        <w:t xml:space="preserve"> Maar ook met Pasen </w:t>
      </w:r>
      <w:r>
        <w:rPr>
          <w:i w:val="0"/>
        </w:rPr>
        <w:t xml:space="preserve">is dat de kern. Lees deze woorden, laat ze doorklinken, proef de inhoud. </w:t>
      </w:r>
      <w:r w:rsidRPr="00DD58F4">
        <w:rPr>
          <w:i w:val="0"/>
        </w:rPr>
        <w:t xml:space="preserve"> </w:t>
      </w:r>
    </w:p>
    <w:p w:rsidR="00031DEE" w:rsidRPr="00031DEE" w:rsidRDefault="00031DEE" w:rsidP="00031DEE">
      <w:pPr>
        <w:pStyle w:val="Hoofdtekst"/>
        <w:spacing w:line="276" w:lineRule="auto"/>
        <w:rPr>
          <w:i w:val="0"/>
        </w:rPr>
      </w:pPr>
    </w:p>
    <w:p w:rsidR="00031DEE" w:rsidRPr="005E221E" w:rsidRDefault="00031DEE" w:rsidP="00031DEE">
      <w:pPr>
        <w:pStyle w:val="Hoofdtekst"/>
        <w:spacing w:line="276" w:lineRule="auto"/>
        <w:rPr>
          <w:b/>
          <w:bCs/>
        </w:rPr>
      </w:pPr>
      <w:r>
        <w:rPr>
          <w:b/>
          <w:bCs/>
        </w:rPr>
        <w:t xml:space="preserve">Het hoogste Woord met Pasen  </w:t>
      </w:r>
      <w:r w:rsidRPr="00DD58F4">
        <w:rPr>
          <w:i w:val="0"/>
        </w:rPr>
        <w:t xml:space="preserve">Het lied heeft een mooie indeling: </w:t>
      </w:r>
    </w:p>
    <w:p w:rsidR="00031DEE" w:rsidRPr="00DD58F4" w:rsidRDefault="00031DEE" w:rsidP="00031DEE">
      <w:pPr>
        <w:pStyle w:val="Hoofdtekst"/>
        <w:numPr>
          <w:ilvl w:val="0"/>
          <w:numId w:val="2"/>
        </w:numPr>
        <w:spacing w:line="276" w:lineRule="auto"/>
        <w:rPr>
          <w:i w:val="0"/>
        </w:rPr>
      </w:pPr>
      <w:r>
        <w:rPr>
          <w:i w:val="0"/>
        </w:rPr>
        <w:t xml:space="preserve">Couplet 1 </w:t>
      </w:r>
      <w:r w:rsidRPr="00DD58F4">
        <w:rPr>
          <w:i w:val="0"/>
        </w:rPr>
        <w:t xml:space="preserve">is een aankondiging van het heilsfeit: Christus, het hoogste woord, geeft zich over aan de macht der duisternis om zo de opdracht van zijn Vader te vervullen. </w:t>
      </w:r>
    </w:p>
    <w:p w:rsidR="00031DEE" w:rsidRDefault="00031DEE" w:rsidP="00031DEE">
      <w:pPr>
        <w:pStyle w:val="Hoofdtekst"/>
        <w:numPr>
          <w:ilvl w:val="0"/>
          <w:numId w:val="2"/>
        </w:numPr>
        <w:spacing w:line="276" w:lineRule="auto"/>
        <w:rPr>
          <w:i w:val="0"/>
        </w:rPr>
      </w:pPr>
      <w:r>
        <w:rPr>
          <w:i w:val="0"/>
        </w:rPr>
        <w:t xml:space="preserve">In de volgende coupletten wordt de </w:t>
      </w:r>
      <w:r w:rsidRPr="00DD58F4">
        <w:rPr>
          <w:i w:val="0"/>
        </w:rPr>
        <w:t xml:space="preserve">vraag beantwoord: hoe ging dat dan? Wat gebeurde er? </w:t>
      </w:r>
      <w:r w:rsidRPr="00FA47F5">
        <w:rPr>
          <w:i w:val="0"/>
        </w:rPr>
        <w:t>De beschrijving is vol tegenstellingen:</w:t>
      </w:r>
    </w:p>
    <w:p w:rsidR="00031DEE" w:rsidRPr="00FA47F5" w:rsidRDefault="00031DEE" w:rsidP="00031DEE">
      <w:pPr>
        <w:pStyle w:val="Hoofdtekst"/>
        <w:numPr>
          <w:ilvl w:val="1"/>
          <w:numId w:val="3"/>
        </w:numPr>
        <w:spacing w:line="276" w:lineRule="auto"/>
        <w:rPr>
          <w:i w:val="0"/>
        </w:rPr>
      </w:pPr>
      <w:r w:rsidRPr="00FA47F5">
        <w:rPr>
          <w:i w:val="0"/>
        </w:rPr>
        <w:t xml:space="preserve">Jezus </w:t>
      </w:r>
      <w:r>
        <w:rPr>
          <w:i w:val="0"/>
        </w:rPr>
        <w:t>wordt als misdadiger verraden, n</w:t>
      </w:r>
      <w:r w:rsidRPr="00FA47F5">
        <w:rPr>
          <w:i w:val="0"/>
        </w:rPr>
        <w:t>ota bene door zijn eigen leerling.  Maar Hij gedraagt zich tegengesteld</w:t>
      </w:r>
      <w:r>
        <w:rPr>
          <w:i w:val="0"/>
        </w:rPr>
        <w:t>,</w:t>
      </w:r>
      <w:r w:rsidRPr="00FA47F5">
        <w:rPr>
          <w:i w:val="0"/>
        </w:rPr>
        <w:t xml:space="preserve"> als iemand die zichzelf opoffert voor ons.  De vijand die hem haat neemt Hem gevangen, maar </w:t>
      </w:r>
      <w:r>
        <w:rPr>
          <w:i w:val="0"/>
        </w:rPr>
        <w:t xml:space="preserve">zelf deelt </w:t>
      </w:r>
      <w:r w:rsidRPr="00FA47F5">
        <w:rPr>
          <w:i w:val="0"/>
        </w:rPr>
        <w:t xml:space="preserve">Hij zich uit. Prachtig is het dat Jezus beschreven wordt als iemand die zichzelf geeft in twee gedaanten: brood en wijn. Hij geeft zichzelf volkomen. Met zijn vlees en bloed worden wij volkomen gevoed. </w:t>
      </w:r>
    </w:p>
    <w:p w:rsidR="00031DEE" w:rsidRPr="00DD58F4" w:rsidRDefault="00031DEE" w:rsidP="00031DEE">
      <w:pPr>
        <w:pStyle w:val="Hoofdtekst"/>
        <w:numPr>
          <w:ilvl w:val="1"/>
          <w:numId w:val="3"/>
        </w:numPr>
        <w:spacing w:line="276" w:lineRule="auto"/>
        <w:rPr>
          <w:i w:val="0"/>
        </w:rPr>
      </w:pPr>
      <w:r w:rsidRPr="00DD58F4">
        <w:rPr>
          <w:i w:val="0"/>
        </w:rPr>
        <w:t xml:space="preserve">Jezus komt </w:t>
      </w:r>
      <w:r>
        <w:rPr>
          <w:i w:val="0"/>
        </w:rPr>
        <w:t>naar</w:t>
      </w:r>
      <w:r w:rsidRPr="00DD58F4">
        <w:rPr>
          <w:i w:val="0"/>
        </w:rPr>
        <w:t xml:space="preserve"> onze kant, Hij is onze lotgenoot in deze wereld vol lijden en oorlog. Maar Hij gaat verder: Hij geeft zichzelf als losgeld. </w:t>
      </w:r>
      <w:r>
        <w:rPr>
          <w:i w:val="0"/>
        </w:rPr>
        <w:t>N</w:t>
      </w:r>
      <w:r w:rsidRPr="00DD58F4">
        <w:rPr>
          <w:i w:val="0"/>
        </w:rPr>
        <w:t xml:space="preserve">iet voor zichzelf, dat zou ieder mens kunnen doen. Hij betaalt voor ons, zodat wij toegang krijgen tot het vaderhuis. </w:t>
      </w:r>
    </w:p>
    <w:p w:rsidR="00031DEE" w:rsidRPr="008050E2" w:rsidRDefault="00031DEE" w:rsidP="00031DEE">
      <w:pPr>
        <w:pStyle w:val="Hoofdtekst"/>
        <w:numPr>
          <w:ilvl w:val="0"/>
          <w:numId w:val="2"/>
        </w:numPr>
        <w:spacing w:line="276" w:lineRule="auto"/>
        <w:rPr>
          <w:i w:val="0"/>
        </w:rPr>
      </w:pPr>
      <w:r w:rsidRPr="00DD58F4">
        <w:rPr>
          <w:i w:val="0"/>
        </w:rPr>
        <w:t>Wat een verhaal! Zo is het dus gegaan!</w:t>
      </w:r>
      <w:r>
        <w:rPr>
          <w:i w:val="0"/>
        </w:rPr>
        <w:t xml:space="preserve"> Je kunt</w:t>
      </w:r>
      <w:r w:rsidRPr="008050E2">
        <w:rPr>
          <w:i w:val="0"/>
        </w:rPr>
        <w:t xml:space="preserve"> niet anders dan antwoorden met aanbidding en lof! Dat gebeurt dan ook in </w:t>
      </w:r>
      <w:r>
        <w:rPr>
          <w:i w:val="0"/>
        </w:rPr>
        <w:t>couplet 5 en 6. Heel i</w:t>
      </w:r>
      <w:r w:rsidRPr="008050E2">
        <w:rPr>
          <w:i w:val="0"/>
        </w:rPr>
        <w:t xml:space="preserve">ngetogen zing je: Gij kunt ons helpen, Gij alleen, Gij </w:t>
      </w:r>
      <w:proofErr w:type="spellStart"/>
      <w:r w:rsidRPr="008050E2">
        <w:rPr>
          <w:i w:val="0"/>
        </w:rPr>
        <w:t>zijt</w:t>
      </w:r>
      <w:proofErr w:type="spellEnd"/>
      <w:r w:rsidRPr="008050E2">
        <w:rPr>
          <w:i w:val="0"/>
        </w:rPr>
        <w:t xml:space="preserve"> het zalig Lam dat voor ons boet. D</w:t>
      </w:r>
      <w:r>
        <w:rPr>
          <w:i w:val="0"/>
        </w:rPr>
        <w:t>i</w:t>
      </w:r>
      <w:r w:rsidRPr="008050E2">
        <w:rPr>
          <w:i w:val="0"/>
        </w:rPr>
        <w:t xml:space="preserve">e glorie straalt af op de enige, </w:t>
      </w:r>
      <w:proofErr w:type="spellStart"/>
      <w:r w:rsidRPr="008050E2">
        <w:rPr>
          <w:i w:val="0"/>
        </w:rPr>
        <w:t>drie-ene</w:t>
      </w:r>
      <w:proofErr w:type="spellEnd"/>
      <w:r w:rsidRPr="008050E2">
        <w:rPr>
          <w:i w:val="0"/>
        </w:rPr>
        <w:t xml:space="preserve"> Heer. Pasen geeft ons het perspectief van een nieuwe bestemming: leven zonder eind in het vaderland. Geef hem eeuwig lof en eer. </w:t>
      </w:r>
    </w:p>
    <w:p w:rsidR="00031DEE" w:rsidRPr="00031DEE" w:rsidRDefault="00031DEE" w:rsidP="00031DEE">
      <w:pPr>
        <w:pStyle w:val="Hoofdtekst"/>
        <w:spacing w:line="276" w:lineRule="auto"/>
        <w:rPr>
          <w:i w:val="0"/>
        </w:rPr>
      </w:pPr>
    </w:p>
    <w:p w:rsidR="00031DEE" w:rsidRPr="005E221E" w:rsidRDefault="00031DEE" w:rsidP="00031DEE">
      <w:pPr>
        <w:pStyle w:val="Hoofdtekst"/>
        <w:spacing w:line="276" w:lineRule="auto"/>
        <w:rPr>
          <w:i w:val="0"/>
        </w:rPr>
      </w:pPr>
      <w:r w:rsidRPr="00DD58F4">
        <w:rPr>
          <w:i w:val="0"/>
        </w:rPr>
        <w:t>Het is</w:t>
      </w:r>
      <w:r>
        <w:rPr>
          <w:i w:val="0"/>
        </w:rPr>
        <w:t xml:space="preserve"> een lied met een geschiedenis. Zoals zo vaak het geval blijkt ook hier dat een kerklied allerlei grenzen overstijgt. Het werd in de 13</w:t>
      </w:r>
      <w:r w:rsidRPr="002E6D53">
        <w:rPr>
          <w:i w:val="0"/>
          <w:vertAlign w:val="superscript"/>
        </w:rPr>
        <w:t>de</w:t>
      </w:r>
      <w:r>
        <w:rPr>
          <w:i w:val="0"/>
        </w:rPr>
        <w:t xml:space="preserve"> eeuw geschreven door Thomas van </w:t>
      </w:r>
      <w:proofErr w:type="spellStart"/>
      <w:r>
        <w:rPr>
          <w:i w:val="0"/>
        </w:rPr>
        <w:t>Aquino</w:t>
      </w:r>
      <w:proofErr w:type="spellEnd"/>
      <w:r>
        <w:rPr>
          <w:i w:val="0"/>
        </w:rPr>
        <w:t xml:space="preserve">, filosoof en theoloog uit Italië. De taal was Latijn, voor toen vanzelfsprekend). De Nederlandse vertaling is van Jan Willem </w:t>
      </w:r>
      <w:proofErr w:type="spellStart"/>
      <w:r>
        <w:rPr>
          <w:i w:val="0"/>
        </w:rPr>
        <w:t>Schulte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Nordholt</w:t>
      </w:r>
      <w:proofErr w:type="spellEnd"/>
      <w:r>
        <w:rPr>
          <w:i w:val="0"/>
        </w:rPr>
        <w:t xml:space="preserve"> (jaren ’60 van de 20</w:t>
      </w:r>
      <w:r w:rsidRPr="002E6D53">
        <w:rPr>
          <w:i w:val="0"/>
          <w:vertAlign w:val="superscript"/>
        </w:rPr>
        <w:t>ste</w:t>
      </w:r>
      <w:r>
        <w:rPr>
          <w:i w:val="0"/>
        </w:rPr>
        <w:t xml:space="preserve"> eeuw). </w:t>
      </w:r>
      <w:proofErr w:type="spellStart"/>
      <w:r>
        <w:rPr>
          <w:i w:val="0"/>
        </w:rPr>
        <w:t>Schulte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Nordholt</w:t>
      </w:r>
      <w:proofErr w:type="spellEnd"/>
      <w:r>
        <w:rPr>
          <w:i w:val="0"/>
        </w:rPr>
        <w:t xml:space="preserve"> hield daarbij vast aan de oorspronkelijke tekststructuur (de </w:t>
      </w:r>
      <w:proofErr w:type="spellStart"/>
      <w:r>
        <w:rPr>
          <w:i w:val="0"/>
        </w:rPr>
        <w:t>zg</w:t>
      </w:r>
      <w:proofErr w:type="spellEnd"/>
      <w:r>
        <w:rPr>
          <w:i w:val="0"/>
        </w:rPr>
        <w:t xml:space="preserve">. hymne). De melodie, die oorspronkelijke Gregoriaanse </w:t>
      </w:r>
      <w:proofErr w:type="spellStart"/>
      <w:r>
        <w:rPr>
          <w:i w:val="0"/>
        </w:rPr>
        <w:t>hymne-melodie</w:t>
      </w:r>
      <w:proofErr w:type="spellEnd"/>
      <w:r>
        <w:rPr>
          <w:i w:val="0"/>
        </w:rPr>
        <w:t xml:space="preserve"> vervangt, is geschreven door</w:t>
      </w:r>
      <w:r w:rsidRPr="00DD58F4">
        <w:rPr>
          <w:i w:val="0"/>
        </w:rPr>
        <w:t xml:space="preserve"> </w:t>
      </w:r>
      <w:r>
        <w:rPr>
          <w:i w:val="0"/>
        </w:rPr>
        <w:t xml:space="preserve">de Brabantse kerkmusicus en componist </w:t>
      </w:r>
      <w:r w:rsidRPr="00DD58F4">
        <w:rPr>
          <w:i w:val="0"/>
        </w:rPr>
        <w:t xml:space="preserve">Floris van der </w:t>
      </w:r>
      <w:proofErr w:type="spellStart"/>
      <w:r w:rsidRPr="00DD58F4">
        <w:rPr>
          <w:i w:val="0"/>
        </w:rPr>
        <w:t>Putt</w:t>
      </w:r>
      <w:proofErr w:type="spellEnd"/>
      <w:r w:rsidRPr="00DD58F4">
        <w:rPr>
          <w:i w:val="0"/>
        </w:rPr>
        <w:t xml:space="preserve"> </w:t>
      </w:r>
      <w:r>
        <w:rPr>
          <w:i w:val="0"/>
        </w:rPr>
        <w:t>(1915-2015)</w:t>
      </w:r>
      <w:r w:rsidRPr="00DD58F4">
        <w:rPr>
          <w:i w:val="0"/>
        </w:rPr>
        <w:t xml:space="preserve">. </w:t>
      </w:r>
    </w:p>
    <w:p w:rsidR="00031DEE" w:rsidRPr="00DC20B9" w:rsidRDefault="00031DEE" w:rsidP="00031DEE">
      <w:pPr>
        <w:pStyle w:val="Hoofdtekst"/>
        <w:rPr>
          <w:sz w:val="6"/>
        </w:rPr>
      </w:pPr>
    </w:p>
    <w:p w:rsidR="00031DEE" w:rsidRDefault="00031DEE" w:rsidP="00031DEE">
      <w:pPr>
        <w:pBdr>
          <w:top w:val="single" w:sz="4" w:space="1" w:color="auto"/>
        </w:pBdr>
        <w:rPr>
          <w:i/>
        </w:rPr>
      </w:pPr>
      <w:r w:rsidRPr="0074517D">
        <w:rPr>
          <w:i/>
        </w:rPr>
        <w:t>© Steunpunt Liturgi</w:t>
      </w:r>
      <w:r>
        <w:rPr>
          <w:i/>
        </w:rPr>
        <w:t>e</w:t>
      </w:r>
    </w:p>
    <w:p w:rsidR="00031DEE" w:rsidRPr="003222DB" w:rsidRDefault="00031DEE" w:rsidP="00031DEE">
      <w:pPr>
        <w:pStyle w:val="Geenafstand"/>
        <w:rPr>
          <w:sz w:val="2"/>
        </w:rPr>
      </w:pPr>
    </w:p>
    <w:p w:rsidR="00031DEE" w:rsidRDefault="00031DEE" w:rsidP="00031DEE">
      <w:pPr>
        <w:pStyle w:val="Lijstalinea"/>
        <w:numPr>
          <w:ilvl w:val="0"/>
          <w:numId w:val="1"/>
        </w:numPr>
        <w:rPr>
          <w:rFonts w:asciiTheme="majorHAnsi" w:hAnsiTheme="majorHAnsi"/>
          <w:color w:val="262626" w:themeColor="text1" w:themeTint="D9"/>
        </w:rPr>
      </w:pPr>
      <w:r w:rsidRPr="007A525B">
        <w:rPr>
          <w:rFonts w:asciiTheme="majorHAnsi" w:hAnsiTheme="majorHAnsi"/>
          <w:color w:val="262626" w:themeColor="text1" w:themeTint="D9"/>
        </w:rPr>
        <w:t xml:space="preserve">Bovenstaande </w:t>
      </w:r>
      <w:r w:rsidRPr="007A525B">
        <w:rPr>
          <w:rFonts w:asciiTheme="majorHAnsi" w:hAnsiTheme="majorHAnsi"/>
          <w:color w:val="262626" w:themeColor="text1" w:themeTint="D9"/>
          <w:sz w:val="24"/>
        </w:rPr>
        <w:t xml:space="preserve">tekst, geschreven door Henk </w:t>
      </w:r>
      <w:proofErr w:type="spellStart"/>
      <w:r w:rsidRPr="007A525B">
        <w:rPr>
          <w:rFonts w:asciiTheme="majorHAnsi" w:hAnsiTheme="majorHAnsi"/>
          <w:color w:val="262626" w:themeColor="text1" w:themeTint="D9"/>
          <w:sz w:val="24"/>
        </w:rPr>
        <w:t>S</w:t>
      </w:r>
      <w:r>
        <w:rPr>
          <w:rFonts w:asciiTheme="majorHAnsi" w:hAnsiTheme="majorHAnsi"/>
          <w:color w:val="262626" w:themeColor="text1" w:themeTint="D9"/>
          <w:sz w:val="24"/>
        </w:rPr>
        <w:t>chaafsma</w:t>
      </w:r>
      <w:proofErr w:type="spellEnd"/>
      <w:r w:rsidRPr="007A525B">
        <w:rPr>
          <w:rFonts w:asciiTheme="majorHAnsi" w:hAnsiTheme="majorHAnsi"/>
          <w:color w:val="262626" w:themeColor="text1" w:themeTint="D9"/>
          <w:sz w:val="24"/>
        </w:rPr>
        <w:t>,</w:t>
      </w:r>
      <w:r w:rsidRPr="007A525B">
        <w:rPr>
          <w:rFonts w:asciiTheme="majorHAnsi" w:hAnsiTheme="majorHAnsi"/>
          <w:color w:val="262626" w:themeColor="text1" w:themeTint="D9"/>
        </w:rPr>
        <w:t xml:space="preserve"> mag (met bronvermelding) overgenomen worden, in samenhang met het zingen van dit lied in de kerkdienst. </w:t>
      </w:r>
    </w:p>
    <w:p w:rsidR="00031DEE" w:rsidRPr="002E6D53" w:rsidRDefault="00031DEE" w:rsidP="00031DEE">
      <w:pPr>
        <w:pStyle w:val="Lijstalinea"/>
        <w:numPr>
          <w:ilvl w:val="0"/>
          <w:numId w:val="1"/>
        </w:numPr>
        <w:rPr>
          <w:rFonts w:asciiTheme="majorHAnsi" w:hAnsiTheme="majorHAnsi"/>
          <w:color w:val="262626" w:themeColor="text1" w:themeTint="D9"/>
        </w:rPr>
      </w:pPr>
      <w:r w:rsidRPr="002E6D53">
        <w:rPr>
          <w:rFonts w:asciiTheme="majorHAnsi" w:hAnsiTheme="majorHAnsi"/>
          <w:color w:val="262626" w:themeColor="text1" w:themeTint="D9"/>
        </w:rPr>
        <w:t>Een uitgebreide toelichting is te vinden in het digitale compendium bij het Liedboek (</w:t>
      </w:r>
      <w:hyperlink r:id="rId5" w:history="1">
        <w:r w:rsidRPr="002E6D53">
          <w:rPr>
            <w:rStyle w:val="Hyperlink"/>
            <w:rFonts w:asciiTheme="majorHAnsi" w:hAnsiTheme="majorHAnsi"/>
          </w:rPr>
          <w:t>www.liedboekcompendium.nl</w:t>
        </w:r>
      </w:hyperlink>
      <w:r w:rsidRPr="002E6D53">
        <w:rPr>
          <w:rFonts w:asciiTheme="majorHAnsi" w:hAnsiTheme="majorHAnsi"/>
          <w:color w:val="262626" w:themeColor="text1" w:themeTint="D9"/>
        </w:rPr>
        <w:t xml:space="preserve">). </w:t>
      </w:r>
    </w:p>
    <w:p w:rsidR="00031DEE" w:rsidRPr="002E6D53" w:rsidRDefault="00031DEE" w:rsidP="00031DEE">
      <w:pPr>
        <w:pStyle w:val="Lijstalinea"/>
        <w:numPr>
          <w:ilvl w:val="0"/>
          <w:numId w:val="1"/>
        </w:numPr>
        <w:rPr>
          <w:rFonts w:asciiTheme="majorHAnsi" w:hAnsiTheme="majorHAnsi"/>
          <w:color w:val="262626" w:themeColor="text1" w:themeTint="D9"/>
        </w:rPr>
      </w:pPr>
      <w:r w:rsidRPr="002E6D53">
        <w:rPr>
          <w:rFonts w:asciiTheme="majorHAnsi" w:hAnsiTheme="majorHAnsi"/>
          <w:color w:val="262626" w:themeColor="text1" w:themeTint="D9"/>
        </w:rPr>
        <w:t xml:space="preserve">De begeleiding is te vinden in het begeleidingsboek bij het Liedboek. </w:t>
      </w:r>
    </w:p>
    <w:p w:rsidR="00031DEE" w:rsidRPr="005E221E" w:rsidRDefault="00031DEE" w:rsidP="00031DEE">
      <w:pPr>
        <w:pStyle w:val="Lijstalinea"/>
        <w:numPr>
          <w:ilvl w:val="0"/>
          <w:numId w:val="1"/>
        </w:numPr>
        <w:rPr>
          <w:rFonts w:asciiTheme="majorHAnsi" w:hAnsiTheme="majorHAnsi"/>
          <w:color w:val="262626" w:themeColor="text1" w:themeTint="D9"/>
        </w:rPr>
      </w:pPr>
      <w:r>
        <w:rPr>
          <w:rFonts w:asciiTheme="majorHAnsi" w:hAnsiTheme="majorHAnsi"/>
          <w:noProof/>
          <w:color w:val="262626" w:themeColor="text1" w:themeTint="D9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297815</wp:posOffset>
            </wp:positionV>
            <wp:extent cx="2464904" cy="785191"/>
            <wp:effectExtent l="0" t="0" r="0" b="0"/>
            <wp:wrapNone/>
            <wp:docPr id="1" name="Afbeelding 6" descr="Steunpunt litur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unpunt liturg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904" cy="785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color w:val="262626" w:themeColor="text1" w:themeTint="D9"/>
        </w:rPr>
        <w:t>Een goed l</w:t>
      </w:r>
      <w:r w:rsidRPr="00AD2DE7">
        <w:rPr>
          <w:rFonts w:asciiTheme="majorHAnsi" w:hAnsiTheme="majorHAnsi"/>
          <w:color w:val="262626" w:themeColor="text1" w:themeTint="D9"/>
        </w:rPr>
        <w:t xml:space="preserve">uistervoorbeeld: </w:t>
      </w:r>
      <w:hyperlink r:id="rId7" w:history="1">
        <w:r w:rsidRPr="00011CBB">
          <w:rPr>
            <w:rStyle w:val="Hyperlink"/>
          </w:rPr>
          <w:t>https://www.liedboekcompendium.nl/lied/565-het-hoogste-woord-daalt-uit-het-licht-5_3_0</w:t>
        </w:r>
      </w:hyperlink>
      <w:r>
        <w:t xml:space="preserve"> </w:t>
      </w:r>
    </w:p>
    <w:p w:rsidR="00031DEE" w:rsidRPr="005E221E" w:rsidRDefault="00031DEE" w:rsidP="00031DEE">
      <w:pPr>
        <w:pStyle w:val="Lijstalinea"/>
        <w:rPr>
          <w:rFonts w:asciiTheme="majorHAnsi" w:hAnsiTheme="majorHAnsi"/>
          <w:color w:val="262626" w:themeColor="text1" w:themeTint="D9"/>
        </w:rPr>
      </w:pPr>
    </w:p>
    <w:p w:rsidR="00031DEE" w:rsidRDefault="00031DEE" w:rsidP="00031DEE">
      <w:pPr>
        <w:pStyle w:val="Geenafstand"/>
        <w:rPr>
          <w:rFonts w:asciiTheme="majorHAnsi" w:hAnsiTheme="majorHAnsi"/>
          <w:color w:val="262626" w:themeColor="text1" w:themeTint="D9"/>
        </w:rPr>
      </w:pPr>
    </w:p>
    <w:p w:rsidR="00031DEE" w:rsidRDefault="00031DEE" w:rsidP="00031DEE">
      <w:pPr>
        <w:pStyle w:val="Geenafstand"/>
        <w:rPr>
          <w:color w:val="0F243E" w:themeColor="text2" w:themeShade="80"/>
          <w:sz w:val="28"/>
        </w:rPr>
        <w:sectPr w:rsidR="00031DEE" w:rsidSect="00031DEE">
          <w:pgSz w:w="11906" w:h="16838"/>
          <w:pgMar w:top="426" w:right="849" w:bottom="284" w:left="851" w:header="708" w:footer="708" w:gutter="0"/>
          <w:cols w:space="708"/>
          <w:docGrid w:linePitch="360"/>
        </w:sectPr>
      </w:pPr>
    </w:p>
    <w:p w:rsidR="00031DEE" w:rsidRPr="007A525B" w:rsidRDefault="00031DEE" w:rsidP="00031DEE">
      <w:pPr>
        <w:pStyle w:val="Geenafstand"/>
        <w:rPr>
          <w:color w:val="0F243E" w:themeColor="text2" w:themeShade="80"/>
          <w:sz w:val="24"/>
        </w:rPr>
      </w:pPr>
      <w:r w:rsidRPr="007A525B">
        <w:rPr>
          <w:color w:val="0F243E" w:themeColor="text2" w:themeShade="80"/>
          <w:sz w:val="24"/>
        </w:rPr>
        <w:lastRenderedPageBreak/>
        <w:t xml:space="preserve">Kon. </w:t>
      </w:r>
      <w:proofErr w:type="spellStart"/>
      <w:r w:rsidRPr="007A525B">
        <w:rPr>
          <w:color w:val="0F243E" w:themeColor="text2" w:themeShade="80"/>
          <w:sz w:val="24"/>
        </w:rPr>
        <w:t>Wilhelminalaan</w:t>
      </w:r>
      <w:proofErr w:type="spellEnd"/>
      <w:r w:rsidRPr="007A525B">
        <w:rPr>
          <w:color w:val="0F243E" w:themeColor="text2" w:themeShade="80"/>
          <w:sz w:val="24"/>
        </w:rPr>
        <w:t xml:space="preserve"> 3-5</w:t>
      </w:r>
    </w:p>
    <w:p w:rsidR="00031DEE" w:rsidRPr="007A525B" w:rsidRDefault="00031DEE" w:rsidP="00031DEE">
      <w:pPr>
        <w:pStyle w:val="Geenafstand"/>
        <w:rPr>
          <w:color w:val="0F243E" w:themeColor="text2" w:themeShade="80"/>
          <w:sz w:val="24"/>
        </w:rPr>
      </w:pPr>
      <w:r w:rsidRPr="007A525B">
        <w:rPr>
          <w:color w:val="0F243E" w:themeColor="text2" w:themeShade="80"/>
          <w:sz w:val="24"/>
        </w:rPr>
        <w:t>3818 HN Amersfoort</w:t>
      </w:r>
    </w:p>
    <w:p w:rsidR="00031DEE" w:rsidRPr="007A525B" w:rsidRDefault="00031DEE" w:rsidP="00031DEE">
      <w:pPr>
        <w:pStyle w:val="Geenafstand"/>
        <w:rPr>
          <w:color w:val="0F243E" w:themeColor="text2" w:themeShade="80"/>
          <w:sz w:val="24"/>
        </w:rPr>
      </w:pPr>
      <w:r w:rsidRPr="007A525B">
        <w:rPr>
          <w:color w:val="0F243E" w:themeColor="text2" w:themeShade="80"/>
          <w:sz w:val="24"/>
        </w:rPr>
        <w:t>t. 033 2586484 (</w:t>
      </w:r>
      <w:proofErr w:type="spellStart"/>
      <w:r w:rsidRPr="007A525B">
        <w:rPr>
          <w:color w:val="0F243E" w:themeColor="text2" w:themeShade="80"/>
          <w:sz w:val="24"/>
        </w:rPr>
        <w:t>di</w:t>
      </w:r>
      <w:proofErr w:type="spellEnd"/>
      <w:r w:rsidRPr="007A525B">
        <w:rPr>
          <w:color w:val="0F243E" w:themeColor="text2" w:themeShade="80"/>
          <w:sz w:val="24"/>
        </w:rPr>
        <w:t xml:space="preserve"> – do, kantooruren)</w:t>
      </w:r>
    </w:p>
    <w:p w:rsidR="00031DEE" w:rsidRPr="007A525B" w:rsidRDefault="00031DEE" w:rsidP="00031DEE">
      <w:pPr>
        <w:pStyle w:val="Geenafstand"/>
        <w:rPr>
          <w:color w:val="0F243E" w:themeColor="text2" w:themeShade="80"/>
          <w:sz w:val="24"/>
        </w:rPr>
      </w:pPr>
      <w:r w:rsidRPr="007A525B">
        <w:rPr>
          <w:color w:val="0F243E" w:themeColor="text2" w:themeShade="80"/>
          <w:sz w:val="24"/>
        </w:rPr>
        <w:lastRenderedPageBreak/>
        <w:t xml:space="preserve">e. liturgie@gkv.nl </w:t>
      </w:r>
    </w:p>
    <w:p w:rsidR="00031DEE" w:rsidRPr="007A525B" w:rsidRDefault="00031DEE" w:rsidP="00031DEE">
      <w:pPr>
        <w:pStyle w:val="Geenafstand"/>
        <w:rPr>
          <w:color w:val="0F243E" w:themeColor="text2" w:themeShade="80"/>
          <w:sz w:val="24"/>
        </w:rPr>
      </w:pPr>
      <w:r w:rsidRPr="007A525B">
        <w:rPr>
          <w:color w:val="0F243E" w:themeColor="text2" w:themeShade="80"/>
          <w:sz w:val="24"/>
        </w:rPr>
        <w:t xml:space="preserve">i. www.steunpuntliturgie.gkv.nl </w:t>
      </w:r>
    </w:p>
    <w:p w:rsidR="0060119D" w:rsidRDefault="0060119D"/>
    <w:sectPr w:rsidR="0060119D" w:rsidSect="007A525B">
      <w:type w:val="continuous"/>
      <w:pgSz w:w="11906" w:h="16838"/>
      <w:pgMar w:top="851" w:right="849" w:bottom="142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429C6"/>
    <w:multiLevelType w:val="hybridMultilevel"/>
    <w:tmpl w:val="20967B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C675F"/>
    <w:multiLevelType w:val="hybridMultilevel"/>
    <w:tmpl w:val="63342C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362198"/>
    <w:multiLevelType w:val="hybridMultilevel"/>
    <w:tmpl w:val="EDB86A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1DEE"/>
    <w:rsid w:val="00031DEE"/>
    <w:rsid w:val="00601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1DEE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31DEE"/>
    <w:pPr>
      <w:spacing w:after="0" w:line="240" w:lineRule="auto"/>
    </w:pPr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031DE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31DEE"/>
    <w:rPr>
      <w:color w:val="0000FF" w:themeColor="hyperlink"/>
      <w:u w:val="single"/>
    </w:rPr>
  </w:style>
  <w:style w:type="paragraph" w:customStyle="1" w:styleId="Hoofdtekst">
    <w:name w:val="Hoofdtekst"/>
    <w:autoRedefine/>
    <w:rsid w:val="00031DEE"/>
    <w:pPr>
      <w:spacing w:after="0" w:line="240" w:lineRule="auto"/>
    </w:pPr>
    <w:rPr>
      <w:rFonts w:eastAsia="Arial Unicode MS" w:cs="Arial Unicode MS"/>
      <w:i/>
      <w:iCs/>
      <w:color w:val="262626" w:themeColor="text1" w:themeTint="D9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edboekcompendium.nl/lied/565-het-hoogste-woord-daalt-uit-het-licht-5_3_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liedboekcompendium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</Words>
  <Characters>2974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Heer</dc:creator>
  <cp:lastModifiedBy>de Heer</cp:lastModifiedBy>
  <cp:revision>1</cp:revision>
  <dcterms:created xsi:type="dcterms:W3CDTF">2018-02-14T10:59:00Z</dcterms:created>
  <dcterms:modified xsi:type="dcterms:W3CDTF">2018-02-14T11:02:00Z</dcterms:modified>
</cp:coreProperties>
</file>