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69" w:rsidRPr="00713F8F" w:rsidRDefault="00D20469" w:rsidP="00D20469">
      <w:pPr>
        <w:spacing w:line="240" w:lineRule="auto"/>
        <w:ind w:right="-166"/>
        <w:rPr>
          <w:sz w:val="12"/>
        </w:rPr>
      </w:pPr>
      <w:r w:rsidRPr="003C3D65">
        <w:rPr>
          <w:rFonts w:ascii="Cambria" w:hAnsi="Cambria"/>
          <w:color w:val="31849B"/>
          <w:sz w:val="44"/>
          <w:szCs w:val="96"/>
        </w:rPr>
        <w:t>L</w:t>
      </w:r>
      <w:r w:rsidRPr="003C3D65">
        <w:rPr>
          <w:rFonts w:ascii="Cambria" w:hAnsi="Cambria"/>
          <w:color w:val="31849B"/>
          <w:sz w:val="40"/>
          <w:szCs w:val="96"/>
        </w:rPr>
        <w:t>ied  van  de  maand</w:t>
      </w:r>
      <w:r w:rsidRPr="003C3D65">
        <w:rPr>
          <w:sz w:val="10"/>
        </w:rPr>
        <w:t xml:space="preserve"> </w:t>
      </w:r>
      <w:r>
        <w:rPr>
          <w:sz w:val="10"/>
        </w:rPr>
        <w:t xml:space="preserve"> </w:t>
      </w:r>
      <w:r w:rsidR="00625351">
        <w:rPr>
          <w:rFonts w:asciiTheme="majorHAnsi" w:hAnsiTheme="majorHAnsi" w:cs="Calibri"/>
          <w:color w:val="31849B"/>
          <w:sz w:val="40"/>
        </w:rPr>
        <w:t>mei</w:t>
      </w:r>
      <w:r>
        <w:rPr>
          <w:rFonts w:asciiTheme="majorHAnsi" w:hAnsiTheme="majorHAnsi" w:cs="Calibri"/>
          <w:color w:val="31849B"/>
          <w:sz w:val="40"/>
        </w:rPr>
        <w:t xml:space="preserve"> </w:t>
      </w:r>
      <w:r w:rsidRPr="003C3D65">
        <w:rPr>
          <w:rFonts w:asciiTheme="majorHAnsi" w:hAnsiTheme="majorHAnsi" w:cs="Calibri"/>
          <w:color w:val="31849B"/>
          <w:sz w:val="40"/>
        </w:rPr>
        <w:t xml:space="preserve"> 201</w:t>
      </w:r>
      <w:r w:rsidR="00625351">
        <w:rPr>
          <w:rFonts w:asciiTheme="majorHAnsi" w:hAnsiTheme="majorHAnsi" w:cs="Calibri"/>
          <w:color w:val="31849B"/>
          <w:sz w:val="40"/>
        </w:rPr>
        <w:t>7</w:t>
      </w:r>
    </w:p>
    <w:p w:rsidR="00724C88" w:rsidRDefault="00625351" w:rsidP="00724C88">
      <w:pPr>
        <w:ind w:right="-307"/>
        <w:rPr>
          <w:rFonts w:cs="Calibri"/>
          <w:b/>
          <w:i/>
          <w:sz w:val="32"/>
        </w:rPr>
      </w:pPr>
      <w:r>
        <w:rPr>
          <w:rFonts w:cs="Calibri"/>
          <w:b/>
          <w:i/>
          <w:sz w:val="32"/>
        </w:rPr>
        <w:t>‘Alle eer en alle glorie’ - LB 305</w:t>
      </w:r>
    </w:p>
    <w:p w:rsidR="00625351" w:rsidRPr="009010F2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 xml:space="preserve">Als we iemand toezingen omdat hij jarig is, klinkt het: ‘Lang zal hij leven in de gloria.’ Weet je </w:t>
      </w:r>
      <w:r>
        <w:rPr>
          <w:b w:val="0"/>
          <w:i w:val="0"/>
        </w:rPr>
        <w:t xml:space="preserve">wel </w:t>
      </w:r>
      <w:r w:rsidRPr="009010F2">
        <w:rPr>
          <w:b w:val="0"/>
          <w:i w:val="0"/>
        </w:rPr>
        <w:t>wat je zingt</w:t>
      </w:r>
      <w:r>
        <w:rPr>
          <w:b w:val="0"/>
          <w:i w:val="0"/>
        </w:rPr>
        <w:t xml:space="preserve">? ‘In de gloria’ - dat </w:t>
      </w:r>
      <w:r w:rsidRPr="009010F2">
        <w:rPr>
          <w:b w:val="0"/>
          <w:i w:val="0"/>
        </w:rPr>
        <w:t xml:space="preserve">is </w:t>
      </w:r>
      <w:r>
        <w:rPr>
          <w:b w:val="0"/>
          <w:i w:val="0"/>
        </w:rPr>
        <w:t xml:space="preserve">het </w:t>
      </w:r>
      <w:r w:rsidRPr="009010F2">
        <w:rPr>
          <w:b w:val="0"/>
          <w:i w:val="0"/>
        </w:rPr>
        <w:t xml:space="preserve">prijzen, het omhoog heffen </w:t>
      </w:r>
      <w:r>
        <w:rPr>
          <w:b w:val="0"/>
          <w:i w:val="0"/>
        </w:rPr>
        <w:t xml:space="preserve">van de jarige. Een lofprijzing dus. </w:t>
      </w:r>
    </w:p>
    <w:p w:rsidR="00625351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 xml:space="preserve">Het lied van de maand is een lofprijzing op de drie-enige God. Drie keer klinkt het Gloria: geprezen zij de Heer, Vader, Zoon en Heilige Geest. Je zou dit een verjaardagslied voor God kunnen noemen. Zing het op de eerste dag, de opstandingsdag! </w:t>
      </w:r>
      <w:r>
        <w:rPr>
          <w:b w:val="0"/>
          <w:i w:val="0"/>
        </w:rPr>
        <w:t xml:space="preserve">Maar het is meer: dit lied is ook een geloofsbelijdenis, een klein credo. Als je het zingt, belijdt je het geloof </w:t>
      </w:r>
      <w:r w:rsidRPr="009010F2">
        <w:rPr>
          <w:b w:val="0"/>
          <w:i w:val="0"/>
        </w:rPr>
        <w:t>in God drie-enig: Vader, Zoon en Geest.</w:t>
      </w:r>
    </w:p>
    <w:p w:rsidR="00625351" w:rsidRPr="00EC006E" w:rsidRDefault="00625351" w:rsidP="00625351">
      <w:pPr>
        <w:pStyle w:val="Hoofdtekst"/>
        <w:rPr>
          <w:b w:val="0"/>
          <w:i w:val="0"/>
          <w:sz w:val="14"/>
        </w:rPr>
      </w:pPr>
    </w:p>
    <w:p w:rsidR="00625351" w:rsidRPr="009010F2" w:rsidRDefault="00625351" w:rsidP="00625351">
      <w:pPr>
        <w:pStyle w:val="Hoofdtekst"/>
        <w:rPr>
          <w:b w:val="0"/>
          <w:i w:val="0"/>
        </w:rPr>
      </w:pPr>
      <w:r>
        <w:rPr>
          <w:b w:val="0"/>
          <w:i w:val="0"/>
        </w:rPr>
        <w:t xml:space="preserve">‘Alle eer en alle glorie’ is een Gloria-lied. </w:t>
      </w:r>
      <w:r w:rsidRPr="009010F2">
        <w:rPr>
          <w:b w:val="0"/>
          <w:i w:val="0"/>
        </w:rPr>
        <w:t>Het Gloria in de kerk is al heel oud. Al vanaf de vierde eeuw wordt het</w:t>
      </w:r>
      <w:r>
        <w:rPr>
          <w:b w:val="0"/>
          <w:i w:val="0"/>
        </w:rPr>
        <w:t xml:space="preserve"> als lofzang</w:t>
      </w:r>
      <w:r w:rsidRPr="009010F2">
        <w:rPr>
          <w:b w:val="0"/>
          <w:i w:val="0"/>
        </w:rPr>
        <w:t xml:space="preserve"> gezongen aan het beg</w:t>
      </w:r>
      <w:r>
        <w:rPr>
          <w:b w:val="0"/>
          <w:i w:val="0"/>
        </w:rPr>
        <w:t xml:space="preserve">in van de dienst. Daarvoor was het al een </w:t>
      </w:r>
      <w:r w:rsidRPr="009010F2">
        <w:rPr>
          <w:b w:val="0"/>
          <w:i w:val="0"/>
        </w:rPr>
        <w:t xml:space="preserve">morgenzang. </w:t>
      </w:r>
      <w:r>
        <w:rPr>
          <w:b w:val="0"/>
          <w:i w:val="0"/>
        </w:rPr>
        <w:t xml:space="preserve">LB 305 is een bewerking van het Gloria door Sytze de Vries. Hij </w:t>
      </w:r>
      <w:r w:rsidRPr="009010F2">
        <w:rPr>
          <w:b w:val="0"/>
          <w:i w:val="0"/>
        </w:rPr>
        <w:t>geef</w:t>
      </w:r>
      <w:r>
        <w:rPr>
          <w:b w:val="0"/>
          <w:i w:val="0"/>
        </w:rPr>
        <w:t xml:space="preserve">t op zijn eigen wijze prachtige </w:t>
      </w:r>
      <w:r w:rsidRPr="009010F2">
        <w:rPr>
          <w:b w:val="0"/>
          <w:i w:val="0"/>
        </w:rPr>
        <w:t xml:space="preserve">beelden aan de levende God. Hij noemt de Vader bij zijn luisterrijke </w:t>
      </w:r>
      <w:r w:rsidRPr="00EA74E0">
        <w:rPr>
          <w:b w:val="0"/>
          <w:i w:val="0"/>
          <w:smallCaps/>
        </w:rPr>
        <w:t>naam</w:t>
      </w:r>
      <w:r w:rsidRPr="009010F2">
        <w:rPr>
          <w:b w:val="0"/>
          <w:i w:val="0"/>
        </w:rPr>
        <w:t xml:space="preserve">. Denk hierbij ook aan Mozes </w:t>
      </w:r>
      <w:r>
        <w:rPr>
          <w:b w:val="0"/>
          <w:i w:val="0"/>
        </w:rPr>
        <w:t>bij de brandende braamstruik (E</w:t>
      </w:r>
      <w:r w:rsidRPr="009010F2">
        <w:rPr>
          <w:b w:val="0"/>
          <w:i w:val="0"/>
        </w:rPr>
        <w:t>xodus 3)</w:t>
      </w:r>
      <w:r>
        <w:rPr>
          <w:b w:val="0"/>
          <w:i w:val="0"/>
        </w:rPr>
        <w:t>.</w:t>
      </w:r>
      <w:r w:rsidRPr="009010F2">
        <w:rPr>
          <w:b w:val="0"/>
          <w:i w:val="0"/>
        </w:rPr>
        <w:t xml:space="preserve"> Je moet ook weten, dat de joden de Godsnaam niet uitspreken. De ‘Naam’ geeft dus </w:t>
      </w:r>
      <w:r>
        <w:rPr>
          <w:b w:val="0"/>
          <w:i w:val="0"/>
        </w:rPr>
        <w:t xml:space="preserve">heilige </w:t>
      </w:r>
      <w:r w:rsidRPr="009010F2">
        <w:rPr>
          <w:b w:val="0"/>
          <w:i w:val="0"/>
        </w:rPr>
        <w:t xml:space="preserve">nabijheid en </w:t>
      </w:r>
      <w:r>
        <w:rPr>
          <w:b w:val="0"/>
          <w:i w:val="0"/>
        </w:rPr>
        <w:t xml:space="preserve">heilige </w:t>
      </w:r>
      <w:r w:rsidRPr="009010F2">
        <w:rPr>
          <w:b w:val="0"/>
          <w:i w:val="0"/>
        </w:rPr>
        <w:t xml:space="preserve">afstand aan. </w:t>
      </w:r>
    </w:p>
    <w:p w:rsidR="00625351" w:rsidRPr="009010F2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 xml:space="preserve">De zoon noemt </w:t>
      </w:r>
      <w:r>
        <w:rPr>
          <w:b w:val="0"/>
          <w:i w:val="0"/>
        </w:rPr>
        <w:t>De Vries</w:t>
      </w:r>
      <w:r w:rsidRPr="009010F2">
        <w:rPr>
          <w:b w:val="0"/>
          <w:i w:val="0"/>
        </w:rPr>
        <w:t xml:space="preserve"> </w:t>
      </w:r>
      <w:r w:rsidRPr="00EA74E0">
        <w:rPr>
          <w:b w:val="0"/>
          <w:i w:val="0"/>
          <w:smallCaps/>
        </w:rPr>
        <w:t>erfgenaam</w:t>
      </w:r>
      <w:r w:rsidRPr="009010F2">
        <w:rPr>
          <w:b w:val="0"/>
          <w:i w:val="0"/>
        </w:rPr>
        <w:t>.  Dit verwijst o</w:t>
      </w:r>
      <w:r>
        <w:rPr>
          <w:b w:val="0"/>
          <w:i w:val="0"/>
        </w:rPr>
        <w:t>.a. naar Hebreeë</w:t>
      </w:r>
      <w:r w:rsidRPr="009010F2">
        <w:rPr>
          <w:b w:val="0"/>
          <w:i w:val="0"/>
        </w:rPr>
        <w:t>n 1,2 waar Christus de ‘erfgenaam van al wat bestaat’ wordt genoemd. Later in de brief</w:t>
      </w:r>
      <w:r>
        <w:rPr>
          <w:b w:val="0"/>
          <w:i w:val="0"/>
        </w:rPr>
        <w:t xml:space="preserve">, hoofdstuk 11, </w:t>
      </w:r>
      <w:r w:rsidRPr="009010F2">
        <w:rPr>
          <w:b w:val="0"/>
          <w:i w:val="0"/>
        </w:rPr>
        <w:t xml:space="preserve">en op andere plaatsen in de Bijbel worden </w:t>
      </w:r>
      <w:r w:rsidRPr="00EA74E0">
        <w:rPr>
          <w:b w:val="0"/>
        </w:rPr>
        <w:t>wij</w:t>
      </w:r>
      <w:r w:rsidRPr="009010F2">
        <w:rPr>
          <w:b w:val="0"/>
          <w:i w:val="0"/>
        </w:rPr>
        <w:t xml:space="preserve"> met een </w:t>
      </w:r>
      <w:r w:rsidRPr="00EA74E0">
        <w:rPr>
          <w:b w:val="0"/>
          <w:i w:val="0"/>
          <w:smallCaps/>
        </w:rPr>
        <w:t>nieuwe naam</w:t>
      </w:r>
      <w:r w:rsidRPr="009010F2">
        <w:rPr>
          <w:b w:val="0"/>
          <w:i w:val="0"/>
        </w:rPr>
        <w:t xml:space="preserve"> genoemd: mede-erfgenamen. </w:t>
      </w:r>
      <w:r>
        <w:rPr>
          <w:b w:val="0"/>
          <w:i w:val="0"/>
        </w:rPr>
        <w:t xml:space="preserve">‘Licht uit licht’ verwijst naar de geloofsbelijdenis van Nicea. </w:t>
      </w:r>
      <w:r w:rsidRPr="009010F2">
        <w:rPr>
          <w:b w:val="0"/>
          <w:i w:val="0"/>
        </w:rPr>
        <w:t xml:space="preserve">De Geest </w:t>
      </w:r>
      <w:r>
        <w:rPr>
          <w:b w:val="0"/>
          <w:i w:val="0"/>
        </w:rPr>
        <w:t>wordt aangesproken</w:t>
      </w:r>
      <w:r w:rsidRPr="009010F2">
        <w:rPr>
          <w:b w:val="0"/>
          <w:i w:val="0"/>
        </w:rPr>
        <w:t xml:space="preserve"> als God die leven doet.</w:t>
      </w:r>
      <w:r>
        <w:rPr>
          <w:b w:val="0"/>
          <w:i w:val="0"/>
        </w:rPr>
        <w:t xml:space="preserve"> Ook hier klinkt de geloofsbelijdenis van Nicea door, ‘…die Heer is en levend maakt’.</w:t>
      </w:r>
      <w:r w:rsidRPr="009010F2">
        <w:rPr>
          <w:b w:val="0"/>
          <w:i w:val="0"/>
        </w:rPr>
        <w:t xml:space="preserve"> Het wijst naar de kracht van God die door de Geest in ons werkt. </w:t>
      </w:r>
    </w:p>
    <w:p w:rsidR="00625351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>De dichter geeft ook het werk van de drie-enige God treffend weer:</w:t>
      </w:r>
      <w:r>
        <w:rPr>
          <w:b w:val="0"/>
          <w:i w:val="0"/>
        </w:rPr>
        <w:t xml:space="preserve"> d</w:t>
      </w:r>
      <w:r w:rsidRPr="009010F2">
        <w:rPr>
          <w:b w:val="0"/>
          <w:i w:val="0"/>
        </w:rPr>
        <w:t>e Vader r</w:t>
      </w:r>
      <w:r>
        <w:rPr>
          <w:b w:val="0"/>
          <w:i w:val="0"/>
        </w:rPr>
        <w:t>oept vrede uit over ons bestaan, d</w:t>
      </w:r>
      <w:r w:rsidRPr="009010F2">
        <w:rPr>
          <w:b w:val="0"/>
          <w:i w:val="0"/>
        </w:rPr>
        <w:t xml:space="preserve">e Zoon schenkt ons genade en </w:t>
      </w:r>
      <w:r>
        <w:rPr>
          <w:b w:val="0"/>
          <w:i w:val="0"/>
        </w:rPr>
        <w:t>zo</w:t>
      </w:r>
      <w:r w:rsidRPr="009010F2">
        <w:rPr>
          <w:b w:val="0"/>
          <w:i w:val="0"/>
        </w:rPr>
        <w:t xml:space="preserve"> ontvangen we een nieuwe naam</w:t>
      </w:r>
      <w:r>
        <w:rPr>
          <w:b w:val="0"/>
          <w:i w:val="0"/>
        </w:rPr>
        <w:t>, d</w:t>
      </w:r>
      <w:r w:rsidRPr="009010F2">
        <w:rPr>
          <w:b w:val="0"/>
          <w:i w:val="0"/>
        </w:rPr>
        <w:t xml:space="preserve">e Geest blaast een vlam aan waardoor we eenheid ademen. Hier wordt de Geest geschilderd als degene die verbondenheid schept en vertrouwen voedt. </w:t>
      </w:r>
    </w:p>
    <w:p w:rsidR="00625351" w:rsidRPr="00EC006E" w:rsidRDefault="00625351" w:rsidP="00625351">
      <w:pPr>
        <w:pStyle w:val="Hoofdtekst"/>
        <w:ind w:left="720"/>
        <w:rPr>
          <w:b w:val="0"/>
          <w:i w:val="0"/>
          <w:sz w:val="14"/>
        </w:rPr>
      </w:pPr>
    </w:p>
    <w:p w:rsidR="00625351" w:rsidRPr="009010F2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 xml:space="preserve">Elk </w:t>
      </w:r>
      <w:r>
        <w:rPr>
          <w:b w:val="0"/>
          <w:i w:val="0"/>
        </w:rPr>
        <w:t>couplet</w:t>
      </w:r>
      <w:r w:rsidRPr="009010F2">
        <w:rPr>
          <w:b w:val="0"/>
          <w:i w:val="0"/>
        </w:rPr>
        <w:t xml:space="preserve"> eindigt met een bede: </w:t>
      </w:r>
    </w:p>
    <w:p w:rsidR="00625351" w:rsidRPr="009010F2" w:rsidRDefault="00625351" w:rsidP="00625351">
      <w:pPr>
        <w:pStyle w:val="Hoofdtekst"/>
        <w:numPr>
          <w:ilvl w:val="0"/>
          <w:numId w:val="3"/>
        </w:numPr>
        <w:rPr>
          <w:b w:val="0"/>
          <w:i w:val="0"/>
        </w:rPr>
      </w:pPr>
      <w:r w:rsidRPr="009010F2">
        <w:rPr>
          <w:b w:val="0"/>
          <w:i w:val="0"/>
        </w:rPr>
        <w:t xml:space="preserve">Vader, u bent het Aangezicht vol van licht, wij bidden: zie ons vol ontferming aan. </w:t>
      </w:r>
    </w:p>
    <w:p w:rsidR="00625351" w:rsidRPr="009010F2" w:rsidRDefault="00625351" w:rsidP="00625351">
      <w:pPr>
        <w:pStyle w:val="Hoofdtekst"/>
        <w:numPr>
          <w:ilvl w:val="0"/>
          <w:numId w:val="3"/>
        </w:numPr>
        <w:rPr>
          <w:b w:val="0"/>
          <w:i w:val="0"/>
        </w:rPr>
      </w:pPr>
      <w:r w:rsidRPr="009010F2">
        <w:rPr>
          <w:b w:val="0"/>
          <w:i w:val="0"/>
        </w:rPr>
        <w:t>Zoon, u bent Licht uit licht, vergezicht, wij bidden: steek ons met uw stralen aan.</w:t>
      </w:r>
    </w:p>
    <w:p w:rsidR="00625351" w:rsidRPr="009010F2" w:rsidRDefault="00625351" w:rsidP="00625351">
      <w:pPr>
        <w:pStyle w:val="Hoofdtekst"/>
        <w:numPr>
          <w:ilvl w:val="0"/>
          <w:numId w:val="3"/>
        </w:numPr>
        <w:rPr>
          <w:b w:val="0"/>
          <w:i w:val="0"/>
        </w:rPr>
      </w:pPr>
      <w:r w:rsidRPr="009010F2">
        <w:rPr>
          <w:b w:val="0"/>
          <w:i w:val="0"/>
        </w:rPr>
        <w:t xml:space="preserve">Geest, u bent Levenszon en liefdesbron, wij zijn met stomheid geslagen en wij </w:t>
      </w:r>
      <w:r>
        <w:rPr>
          <w:b w:val="0"/>
          <w:i w:val="0"/>
        </w:rPr>
        <w:t>bidden: maak de tongen los voor</w:t>
      </w:r>
      <w:r w:rsidRPr="009010F2">
        <w:rPr>
          <w:b w:val="0"/>
          <w:i w:val="0"/>
        </w:rPr>
        <w:t xml:space="preserve">goed. </w:t>
      </w:r>
    </w:p>
    <w:p w:rsidR="00625351" w:rsidRPr="00EC006E" w:rsidRDefault="00625351" w:rsidP="00625351">
      <w:pPr>
        <w:pStyle w:val="Hoofdtekst"/>
        <w:rPr>
          <w:b w:val="0"/>
          <w:i w:val="0"/>
          <w:sz w:val="14"/>
        </w:rPr>
      </w:pPr>
    </w:p>
    <w:p w:rsidR="00625351" w:rsidRPr="009010F2" w:rsidRDefault="00625351" w:rsidP="00625351">
      <w:pPr>
        <w:pStyle w:val="Hoofdtekst"/>
        <w:rPr>
          <w:b w:val="0"/>
          <w:i w:val="0"/>
        </w:rPr>
      </w:pPr>
      <w:r w:rsidRPr="009010F2">
        <w:rPr>
          <w:b w:val="0"/>
          <w:i w:val="0"/>
        </w:rPr>
        <w:t>Willem V</w:t>
      </w:r>
      <w:r>
        <w:rPr>
          <w:b w:val="0"/>
          <w:i w:val="0"/>
        </w:rPr>
        <w:t>ogel heeft als meester</w:t>
      </w:r>
      <w:r w:rsidRPr="009010F2">
        <w:rPr>
          <w:b w:val="0"/>
          <w:i w:val="0"/>
        </w:rPr>
        <w:t xml:space="preserve">componist </w:t>
      </w:r>
      <w:r>
        <w:rPr>
          <w:b w:val="0"/>
          <w:i w:val="0"/>
        </w:rPr>
        <w:t>een opgewekte, vrolijke</w:t>
      </w:r>
      <w:r w:rsidRPr="009010F2">
        <w:rPr>
          <w:b w:val="0"/>
          <w:i w:val="0"/>
        </w:rPr>
        <w:t xml:space="preserve"> melodie </w:t>
      </w:r>
      <w:r>
        <w:rPr>
          <w:b w:val="0"/>
          <w:i w:val="0"/>
        </w:rPr>
        <w:t>bij de tekst gemaakt</w:t>
      </w:r>
      <w:r w:rsidRPr="009010F2">
        <w:rPr>
          <w:b w:val="0"/>
          <w:i w:val="0"/>
        </w:rPr>
        <w:t xml:space="preserve">. De eerste drie noten zetten de vrolijke toon en het gepunteerde ritme zet dat voort. Zing het in een mooi tempo, waarbij je de halve noten als teleenheid neemt. </w:t>
      </w:r>
    </w:p>
    <w:p w:rsidR="00625351" w:rsidRPr="00B84321" w:rsidRDefault="00625351" w:rsidP="00625351">
      <w:pPr>
        <w:pStyle w:val="Geenafstand"/>
        <w:spacing w:line="276" w:lineRule="auto"/>
        <w:rPr>
          <w:sz w:val="24"/>
        </w:rPr>
      </w:pPr>
    </w:p>
    <w:p w:rsidR="00625351" w:rsidRDefault="00625351" w:rsidP="00625351">
      <w:pPr>
        <w:pBdr>
          <w:top w:val="single" w:sz="4" w:space="1" w:color="auto"/>
        </w:pBdr>
        <w:rPr>
          <w:i/>
        </w:rPr>
      </w:pPr>
      <w:r w:rsidRPr="0074517D">
        <w:rPr>
          <w:i/>
        </w:rPr>
        <w:t>© Steunpunt Liturgi</w:t>
      </w:r>
      <w:r>
        <w:rPr>
          <w:i/>
        </w:rPr>
        <w:t>e</w:t>
      </w:r>
    </w:p>
    <w:p w:rsidR="00625351" w:rsidRPr="003222DB" w:rsidRDefault="00625351" w:rsidP="00625351">
      <w:pPr>
        <w:pStyle w:val="Geenafstand"/>
        <w:rPr>
          <w:sz w:val="2"/>
        </w:rPr>
      </w:pPr>
    </w:p>
    <w:p w:rsidR="00625351" w:rsidRDefault="00625351" w:rsidP="00625351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FC7582">
        <w:rPr>
          <w:rFonts w:asciiTheme="majorHAnsi" w:hAnsiTheme="majorHAnsi"/>
          <w:color w:val="262626" w:themeColor="text1" w:themeTint="D9"/>
        </w:rPr>
        <w:t xml:space="preserve">Bovenstaande </w:t>
      </w:r>
      <w:r w:rsidRPr="00FC7582">
        <w:rPr>
          <w:rFonts w:asciiTheme="majorHAnsi" w:hAnsiTheme="majorHAnsi"/>
          <w:color w:val="262626" w:themeColor="text1" w:themeTint="D9"/>
          <w:sz w:val="24"/>
        </w:rPr>
        <w:t>tekst</w:t>
      </w:r>
      <w:r>
        <w:rPr>
          <w:rFonts w:asciiTheme="majorHAnsi" w:hAnsiTheme="majorHAnsi"/>
          <w:color w:val="262626" w:themeColor="text1" w:themeTint="D9"/>
          <w:sz w:val="24"/>
        </w:rPr>
        <w:t>, geschreven door Henk Schaafsma,</w:t>
      </w:r>
      <w:r w:rsidRPr="00FC7582">
        <w:rPr>
          <w:rFonts w:asciiTheme="majorHAnsi" w:hAnsiTheme="majorHAnsi"/>
          <w:color w:val="262626" w:themeColor="text1" w:themeTint="D9"/>
        </w:rPr>
        <w:t xml:space="preserve"> mag (met bronvermelding) overgenomen worden in het eigen kerkblad of op het liturgieblad, in samenhang met het zingen van dit lied in de kerkdienst. </w:t>
      </w:r>
    </w:p>
    <w:p w:rsidR="00625351" w:rsidRDefault="00625351" w:rsidP="00625351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color w:val="262626" w:themeColor="text1" w:themeTint="D9"/>
        </w:rPr>
        <w:t xml:space="preserve">Uitgebreide informatie over lied en melodie is te vinden op </w:t>
      </w:r>
      <w:hyperlink r:id="rId5" w:history="1">
        <w:r w:rsidRPr="003B5BA1">
          <w:rPr>
            <w:rStyle w:val="Hyperlink"/>
            <w:rFonts w:asciiTheme="majorHAnsi" w:hAnsiTheme="majorHAnsi"/>
          </w:rPr>
          <w:t>http://www.liedboekcompendium.nl</w:t>
        </w:r>
      </w:hyperlink>
      <w:r>
        <w:rPr>
          <w:rFonts w:asciiTheme="majorHAnsi" w:hAnsiTheme="majorHAnsi"/>
          <w:color w:val="262626" w:themeColor="text1" w:themeTint="D9"/>
        </w:rPr>
        <w:t>.</w:t>
      </w:r>
    </w:p>
    <w:p w:rsidR="00D20469" w:rsidRPr="00625351" w:rsidRDefault="00625351" w:rsidP="00625351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noProof/>
          <w:color w:val="262626" w:themeColor="text1" w:themeTint="D9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145688</wp:posOffset>
            </wp:positionV>
            <wp:extent cx="2465614" cy="783771"/>
            <wp:effectExtent l="0" t="0" r="0" b="0"/>
            <wp:wrapNone/>
            <wp:docPr id="1" name="Afbeelding 6" descr="Steunpunt lit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unpunt liturg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14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262626" w:themeColor="text1" w:themeTint="D9"/>
        </w:rPr>
        <w:t xml:space="preserve">Een goede geluidsopname: </w:t>
      </w:r>
      <w:hyperlink r:id="rId7" w:history="1">
        <w:r w:rsidRPr="003B5BA1">
          <w:rPr>
            <w:rStyle w:val="Hyperlink"/>
            <w:rFonts w:asciiTheme="majorHAnsi" w:hAnsiTheme="majorHAnsi"/>
          </w:rPr>
          <w:t>https://www.youtube.com/watch?v=ut13picV3mI</w:t>
        </w:r>
      </w:hyperlink>
    </w:p>
    <w:p w:rsidR="00D20469" w:rsidRDefault="00D20469" w:rsidP="00D20469">
      <w:pPr>
        <w:pStyle w:val="Geenafstand"/>
        <w:ind w:left="360"/>
        <w:rPr>
          <w:color w:val="0F243E" w:themeColor="text2" w:themeShade="80"/>
        </w:rPr>
      </w:pPr>
    </w:p>
    <w:p w:rsidR="00724C88" w:rsidRDefault="00724C88" w:rsidP="00D20469">
      <w:pPr>
        <w:pStyle w:val="Geenafstand"/>
        <w:ind w:left="360"/>
        <w:rPr>
          <w:color w:val="0F243E" w:themeColor="text2" w:themeShade="80"/>
        </w:rPr>
      </w:pPr>
    </w:p>
    <w:p w:rsidR="00D20469" w:rsidRPr="00D20469" w:rsidRDefault="00D20469" w:rsidP="00D20469">
      <w:pPr>
        <w:pStyle w:val="Geenafstand"/>
        <w:ind w:left="360"/>
        <w:rPr>
          <w:color w:val="0F243E" w:themeColor="text2" w:themeShade="80"/>
        </w:rPr>
      </w:pPr>
      <w:r w:rsidRPr="00D20469">
        <w:rPr>
          <w:color w:val="0F243E" w:themeColor="text2" w:themeShade="80"/>
        </w:rPr>
        <w:t xml:space="preserve">Kon. </w:t>
      </w:r>
      <w:proofErr w:type="spellStart"/>
      <w:r w:rsidRPr="00D20469">
        <w:rPr>
          <w:color w:val="0F243E" w:themeColor="text2" w:themeShade="80"/>
        </w:rPr>
        <w:t>Wilhelminalaan</w:t>
      </w:r>
      <w:proofErr w:type="spellEnd"/>
      <w:r w:rsidRPr="00D20469">
        <w:rPr>
          <w:color w:val="0F243E" w:themeColor="text2" w:themeShade="80"/>
        </w:rPr>
        <w:t xml:space="preserve"> 3-5</w:t>
      </w:r>
    </w:p>
    <w:p w:rsidR="00D20469" w:rsidRPr="00D20469" w:rsidRDefault="00D20469" w:rsidP="00D20469">
      <w:pPr>
        <w:pStyle w:val="Geenafstand"/>
        <w:ind w:left="360"/>
        <w:rPr>
          <w:color w:val="0F243E" w:themeColor="text2" w:themeShade="80"/>
        </w:rPr>
      </w:pPr>
      <w:r w:rsidRPr="00D20469">
        <w:rPr>
          <w:color w:val="0F243E" w:themeColor="text2" w:themeShade="80"/>
        </w:rPr>
        <w:t>3818 HN Amersfoort</w:t>
      </w:r>
    </w:p>
    <w:p w:rsidR="00D20469" w:rsidRPr="00D20469" w:rsidRDefault="00D20469" w:rsidP="00D20469">
      <w:pPr>
        <w:pStyle w:val="Geenafstand"/>
        <w:ind w:left="360"/>
        <w:rPr>
          <w:color w:val="0F243E" w:themeColor="text2" w:themeShade="80"/>
        </w:rPr>
      </w:pPr>
      <w:r w:rsidRPr="00D20469">
        <w:rPr>
          <w:color w:val="0F243E" w:themeColor="text2" w:themeShade="80"/>
        </w:rPr>
        <w:t>t. 033 2586484 (</w:t>
      </w:r>
      <w:proofErr w:type="spellStart"/>
      <w:r w:rsidRPr="00D20469">
        <w:rPr>
          <w:color w:val="0F243E" w:themeColor="text2" w:themeShade="80"/>
        </w:rPr>
        <w:t>di</w:t>
      </w:r>
      <w:proofErr w:type="spellEnd"/>
      <w:r w:rsidRPr="00D20469">
        <w:rPr>
          <w:color w:val="0F243E" w:themeColor="text2" w:themeShade="80"/>
        </w:rPr>
        <w:t xml:space="preserve">, </w:t>
      </w:r>
      <w:proofErr w:type="spellStart"/>
      <w:r w:rsidRPr="00D20469">
        <w:rPr>
          <w:color w:val="0F243E" w:themeColor="text2" w:themeShade="80"/>
        </w:rPr>
        <w:t>wo</w:t>
      </w:r>
      <w:proofErr w:type="spellEnd"/>
      <w:r w:rsidRPr="00D20469">
        <w:rPr>
          <w:color w:val="0F243E" w:themeColor="text2" w:themeShade="80"/>
        </w:rPr>
        <w:t>, do tijdens kantooruren)</w:t>
      </w:r>
    </w:p>
    <w:p w:rsidR="00D20469" w:rsidRPr="00D20469" w:rsidRDefault="00D20469" w:rsidP="00D20469">
      <w:pPr>
        <w:pStyle w:val="Geenafstand"/>
        <w:ind w:left="360"/>
        <w:rPr>
          <w:color w:val="0F243E" w:themeColor="text2" w:themeShade="80"/>
        </w:rPr>
      </w:pPr>
      <w:r w:rsidRPr="00D20469">
        <w:rPr>
          <w:color w:val="0F243E" w:themeColor="text2" w:themeShade="80"/>
        </w:rPr>
        <w:t xml:space="preserve">e. liturgie@gkv.nl </w:t>
      </w:r>
    </w:p>
    <w:p w:rsidR="00D20469" w:rsidRPr="00D20469" w:rsidRDefault="00D20469" w:rsidP="00D20469">
      <w:pPr>
        <w:pStyle w:val="Geenafstand"/>
        <w:ind w:left="360"/>
        <w:rPr>
          <w:color w:val="0F243E" w:themeColor="text2" w:themeShade="80"/>
        </w:rPr>
      </w:pPr>
      <w:r w:rsidRPr="00D20469">
        <w:rPr>
          <w:color w:val="0F243E" w:themeColor="text2" w:themeShade="80"/>
        </w:rPr>
        <w:t xml:space="preserve">i. www.steunpuntliturgie.gkv.nl </w:t>
      </w:r>
    </w:p>
    <w:sectPr w:rsidR="00D20469" w:rsidRPr="00D20469" w:rsidSect="00416D9C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7434"/>
    <w:multiLevelType w:val="hybridMultilevel"/>
    <w:tmpl w:val="74484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45B20"/>
    <w:multiLevelType w:val="hybridMultilevel"/>
    <w:tmpl w:val="61347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C675F"/>
    <w:multiLevelType w:val="hybridMultilevel"/>
    <w:tmpl w:val="6334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469"/>
    <w:rsid w:val="000B2D14"/>
    <w:rsid w:val="00625351"/>
    <w:rsid w:val="006511C5"/>
    <w:rsid w:val="00724C88"/>
    <w:rsid w:val="009E4DF9"/>
    <w:rsid w:val="00D11BA8"/>
    <w:rsid w:val="00D20469"/>
    <w:rsid w:val="00D954F9"/>
    <w:rsid w:val="00EF6A10"/>
    <w:rsid w:val="00F3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46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0469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D2046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20469"/>
    <w:rPr>
      <w:color w:val="0000FF" w:themeColor="hyperlink"/>
      <w:u w:val="single"/>
    </w:rPr>
  </w:style>
  <w:style w:type="paragraph" w:customStyle="1" w:styleId="HoofdtekstA">
    <w:name w:val="Hoofdtekst A"/>
    <w:rsid w:val="00724C8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nl-NL"/>
    </w:rPr>
  </w:style>
  <w:style w:type="paragraph" w:customStyle="1" w:styleId="Hoofdtekst">
    <w:name w:val="Hoofdtekst"/>
    <w:autoRedefine/>
    <w:rsid w:val="00625351"/>
    <w:pPr>
      <w:spacing w:after="0" w:line="240" w:lineRule="auto"/>
    </w:pPr>
    <w:rPr>
      <w:rFonts w:eastAsia="Arial Unicode MS" w:cs="Arial Unicode MS"/>
      <w:b/>
      <w:i/>
      <w:color w:val="000000"/>
      <w:sz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13picV3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iedboekcompendium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3</cp:revision>
  <dcterms:created xsi:type="dcterms:W3CDTF">2017-05-04T10:13:00Z</dcterms:created>
  <dcterms:modified xsi:type="dcterms:W3CDTF">2017-05-04T10:14:00Z</dcterms:modified>
</cp:coreProperties>
</file>