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469" w:rsidRPr="00713F8F" w:rsidRDefault="00D20469" w:rsidP="00D20469">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sidR="00D11BA8">
        <w:rPr>
          <w:rFonts w:asciiTheme="majorHAnsi" w:hAnsiTheme="majorHAnsi" w:cs="Calibri"/>
          <w:color w:val="31849B"/>
          <w:sz w:val="40"/>
        </w:rPr>
        <w:t>februari</w:t>
      </w:r>
      <w:r>
        <w:rPr>
          <w:rFonts w:asciiTheme="majorHAnsi" w:hAnsiTheme="majorHAnsi" w:cs="Calibri"/>
          <w:color w:val="31849B"/>
          <w:sz w:val="40"/>
        </w:rPr>
        <w:t xml:space="preserve"> </w:t>
      </w:r>
      <w:r w:rsidRPr="003C3D65">
        <w:rPr>
          <w:rFonts w:asciiTheme="majorHAnsi" w:hAnsiTheme="majorHAnsi" w:cs="Calibri"/>
          <w:color w:val="31849B"/>
          <w:sz w:val="40"/>
        </w:rPr>
        <w:t xml:space="preserve"> 201</w:t>
      </w:r>
      <w:r>
        <w:rPr>
          <w:rFonts w:asciiTheme="majorHAnsi" w:hAnsiTheme="majorHAnsi" w:cs="Calibri"/>
          <w:color w:val="31849B"/>
          <w:sz w:val="40"/>
        </w:rPr>
        <w:t>6</w:t>
      </w:r>
    </w:p>
    <w:p w:rsidR="00724C88" w:rsidRDefault="00724C88" w:rsidP="00724C88">
      <w:pPr>
        <w:ind w:right="-307"/>
        <w:rPr>
          <w:rFonts w:cs="Calibri"/>
          <w:b/>
          <w:i/>
          <w:sz w:val="32"/>
        </w:rPr>
      </w:pPr>
      <w:r>
        <w:rPr>
          <w:rFonts w:cs="Calibri"/>
          <w:b/>
          <w:i/>
          <w:sz w:val="32"/>
        </w:rPr>
        <w:t>´Christus lag in de dood terneer´ - LB 618</w:t>
      </w:r>
    </w:p>
    <w:p w:rsidR="00724C88" w:rsidRPr="00B84321" w:rsidRDefault="00724C88" w:rsidP="00724C88">
      <w:pPr>
        <w:pStyle w:val="HoofdtekstA"/>
        <w:rPr>
          <w:rFonts w:asciiTheme="minorHAnsi" w:hAnsiTheme="minorHAnsi"/>
          <w:b/>
          <w:i/>
          <w:sz w:val="24"/>
        </w:rPr>
      </w:pPr>
      <w:r w:rsidRPr="00B84321">
        <w:rPr>
          <w:rFonts w:asciiTheme="minorHAnsi" w:hAnsiTheme="minorHAnsi"/>
          <w:b/>
          <w:i/>
          <w:sz w:val="24"/>
        </w:rPr>
        <w:t>Vrolijk Pasen met Luther</w:t>
      </w:r>
    </w:p>
    <w:p w:rsidR="00724C88" w:rsidRPr="00B84321" w:rsidRDefault="00724C88" w:rsidP="00724C88">
      <w:pPr>
        <w:pStyle w:val="HoofdtekstA"/>
        <w:rPr>
          <w:rFonts w:asciiTheme="minorHAnsi" w:hAnsiTheme="minorHAnsi"/>
          <w:sz w:val="24"/>
        </w:rPr>
      </w:pPr>
    </w:p>
    <w:p w:rsidR="00724C88" w:rsidRPr="00B84321" w:rsidRDefault="00724C88" w:rsidP="00724C88">
      <w:pPr>
        <w:pStyle w:val="HoofdtekstA"/>
        <w:rPr>
          <w:rFonts w:asciiTheme="minorHAnsi" w:hAnsiTheme="minorHAnsi"/>
          <w:sz w:val="24"/>
        </w:rPr>
      </w:pPr>
      <w:r w:rsidRPr="00B84321">
        <w:rPr>
          <w:rFonts w:asciiTheme="minorHAnsi" w:hAnsiTheme="minorHAnsi"/>
          <w:sz w:val="24"/>
        </w:rPr>
        <w:t>Bij Pasen hoor ik elk jaar een speciale welkomstgroet: ‘De Heer is waarlijk opgestaan’. Ik antwoord de groet dan met de uitroep: Halleluja! Bij Pasen horen schallende cymbalen en schetterende trompetten om deze boodschap kracht bij te zetten. De opstanding van Christus maakt mij opg</w:t>
      </w:r>
      <w:r w:rsidRPr="00B84321">
        <w:rPr>
          <w:rFonts w:asciiTheme="minorHAnsi" w:hAnsiTheme="minorHAnsi"/>
          <w:sz w:val="24"/>
        </w:rPr>
        <w:t>e</w:t>
      </w:r>
      <w:r w:rsidRPr="00B84321">
        <w:rPr>
          <w:rFonts w:asciiTheme="minorHAnsi" w:hAnsiTheme="minorHAnsi"/>
          <w:sz w:val="24"/>
        </w:rPr>
        <w:t>wekt!</w:t>
      </w:r>
    </w:p>
    <w:p w:rsidR="00724C88" w:rsidRPr="00B84321" w:rsidRDefault="00724C88" w:rsidP="00724C88">
      <w:pPr>
        <w:pStyle w:val="HoofdtekstA"/>
        <w:rPr>
          <w:rFonts w:asciiTheme="minorHAnsi" w:hAnsiTheme="minorHAnsi"/>
          <w:sz w:val="24"/>
        </w:rPr>
      </w:pPr>
      <w:r w:rsidRPr="00B84321">
        <w:rPr>
          <w:rFonts w:asciiTheme="minorHAnsi" w:hAnsiTheme="minorHAnsi"/>
          <w:sz w:val="24"/>
        </w:rPr>
        <w:t>‘Christus lag in de dood te</w:t>
      </w:r>
      <w:r>
        <w:rPr>
          <w:rFonts w:asciiTheme="minorHAnsi" w:hAnsiTheme="minorHAnsi"/>
          <w:sz w:val="24"/>
        </w:rPr>
        <w:t>rneer’ is een krachtig, robuust</w:t>
      </w:r>
      <w:r w:rsidRPr="00B84321">
        <w:rPr>
          <w:rFonts w:asciiTheme="minorHAnsi" w:hAnsiTheme="minorHAnsi"/>
          <w:sz w:val="24"/>
        </w:rPr>
        <w:t xml:space="preserve"> Lutherlied over de opstanding</w:t>
      </w:r>
      <w:r>
        <w:rPr>
          <w:rFonts w:asciiTheme="minorHAnsi" w:hAnsiTheme="minorHAnsi"/>
          <w:sz w:val="24"/>
        </w:rPr>
        <w:t xml:space="preserve">. </w:t>
      </w:r>
      <w:r w:rsidRPr="00B84321">
        <w:rPr>
          <w:rFonts w:asciiTheme="minorHAnsi" w:hAnsiTheme="minorHAnsi"/>
          <w:sz w:val="24"/>
        </w:rPr>
        <w:t xml:space="preserve">Het is </w:t>
      </w:r>
      <w:r>
        <w:rPr>
          <w:rFonts w:asciiTheme="minorHAnsi" w:hAnsiTheme="minorHAnsi"/>
          <w:sz w:val="24"/>
        </w:rPr>
        <w:t>een nieuwe vertaling van de oudste liederen die Luther schreef, ‘Christ lag in Tod</w:t>
      </w:r>
      <w:r w:rsidRPr="00B84321">
        <w:rPr>
          <w:rFonts w:asciiTheme="minorHAnsi" w:hAnsiTheme="minorHAnsi"/>
          <w:sz w:val="24"/>
        </w:rPr>
        <w:t>esbanden’</w:t>
      </w:r>
      <w:r>
        <w:rPr>
          <w:rFonts w:asciiTheme="minorHAnsi" w:hAnsiTheme="minorHAnsi"/>
          <w:sz w:val="24"/>
        </w:rPr>
        <w:t xml:space="preserve">. </w:t>
      </w:r>
      <w:r w:rsidRPr="00B84321">
        <w:rPr>
          <w:rFonts w:asciiTheme="minorHAnsi" w:hAnsiTheme="minorHAnsi"/>
          <w:sz w:val="24"/>
        </w:rPr>
        <w:t>Jaap Zij</w:t>
      </w:r>
      <w:r w:rsidRPr="00B84321">
        <w:rPr>
          <w:rFonts w:asciiTheme="minorHAnsi" w:hAnsiTheme="minorHAnsi"/>
          <w:sz w:val="24"/>
        </w:rPr>
        <w:t>l</w:t>
      </w:r>
      <w:r w:rsidRPr="00B84321">
        <w:rPr>
          <w:rFonts w:asciiTheme="minorHAnsi" w:hAnsiTheme="minorHAnsi"/>
          <w:sz w:val="24"/>
        </w:rPr>
        <w:t xml:space="preserve">stra </w:t>
      </w:r>
      <w:r>
        <w:rPr>
          <w:rFonts w:asciiTheme="minorHAnsi" w:hAnsiTheme="minorHAnsi"/>
          <w:sz w:val="24"/>
        </w:rPr>
        <w:t>gaf</w:t>
      </w:r>
      <w:r w:rsidRPr="00B84321">
        <w:rPr>
          <w:rFonts w:asciiTheme="minorHAnsi" w:hAnsiTheme="minorHAnsi"/>
          <w:sz w:val="24"/>
        </w:rPr>
        <w:t xml:space="preserve"> er nieuwe, mooie woorden aan. Hij zet daarmee de toon voor Pasen. </w:t>
      </w:r>
    </w:p>
    <w:p w:rsidR="00724C88" w:rsidRPr="00B84321" w:rsidRDefault="00724C88" w:rsidP="00724C88">
      <w:pPr>
        <w:pStyle w:val="HoofdtekstA"/>
        <w:rPr>
          <w:rFonts w:asciiTheme="minorHAnsi" w:hAnsiTheme="minorHAnsi"/>
          <w:sz w:val="24"/>
        </w:rPr>
      </w:pPr>
    </w:p>
    <w:p w:rsidR="00724C88" w:rsidRPr="00B84321" w:rsidRDefault="00724C88" w:rsidP="00724C88">
      <w:pPr>
        <w:pStyle w:val="HoofdtekstA"/>
        <w:rPr>
          <w:rFonts w:asciiTheme="minorHAnsi" w:hAnsiTheme="minorHAnsi"/>
          <w:sz w:val="24"/>
        </w:rPr>
      </w:pPr>
      <w:r w:rsidRPr="00B84321">
        <w:rPr>
          <w:rFonts w:asciiTheme="minorHAnsi" w:hAnsiTheme="minorHAnsi"/>
          <w:sz w:val="24"/>
        </w:rPr>
        <w:t xml:space="preserve">Het lied </w:t>
      </w:r>
      <w:r>
        <w:rPr>
          <w:rFonts w:asciiTheme="minorHAnsi" w:hAnsiTheme="minorHAnsi"/>
          <w:sz w:val="24"/>
        </w:rPr>
        <w:t xml:space="preserve">zet in bij de vreugde van de Paasmorgen. Maar ook </w:t>
      </w:r>
      <w:r w:rsidRPr="00B84321">
        <w:rPr>
          <w:rFonts w:asciiTheme="minorHAnsi" w:hAnsiTheme="minorHAnsi"/>
          <w:sz w:val="24"/>
        </w:rPr>
        <w:t xml:space="preserve">beschrijft </w:t>
      </w:r>
      <w:r>
        <w:rPr>
          <w:rFonts w:asciiTheme="minorHAnsi" w:hAnsiTheme="minorHAnsi"/>
          <w:sz w:val="24"/>
        </w:rPr>
        <w:t xml:space="preserve">het </w:t>
      </w:r>
      <w:r w:rsidRPr="00B84321">
        <w:rPr>
          <w:rFonts w:asciiTheme="minorHAnsi" w:hAnsiTheme="minorHAnsi"/>
          <w:sz w:val="24"/>
        </w:rPr>
        <w:t>de doodsstrijd van Christus en de overwinning op de dood in verschillende too</w:t>
      </w:r>
      <w:r w:rsidRPr="00B84321">
        <w:rPr>
          <w:rFonts w:asciiTheme="minorHAnsi" w:hAnsiTheme="minorHAnsi"/>
          <w:sz w:val="24"/>
        </w:rPr>
        <w:t>n</w:t>
      </w:r>
      <w:r w:rsidRPr="00B84321">
        <w:rPr>
          <w:rFonts w:asciiTheme="minorHAnsi" w:hAnsiTheme="minorHAnsi"/>
          <w:sz w:val="24"/>
        </w:rPr>
        <w:t>aarden:</w:t>
      </w:r>
    </w:p>
    <w:p w:rsidR="00724C88" w:rsidRPr="00B84321" w:rsidRDefault="00724C88" w:rsidP="00724C88">
      <w:pPr>
        <w:pStyle w:val="HoofdtekstA"/>
        <w:numPr>
          <w:ilvl w:val="0"/>
          <w:numId w:val="2"/>
        </w:numPr>
        <w:rPr>
          <w:rFonts w:asciiTheme="minorHAnsi" w:hAnsiTheme="minorHAnsi"/>
          <w:sz w:val="24"/>
        </w:rPr>
      </w:pPr>
      <w:r w:rsidRPr="00B84321">
        <w:rPr>
          <w:rFonts w:asciiTheme="minorHAnsi" w:hAnsiTheme="minorHAnsi"/>
          <w:sz w:val="24"/>
        </w:rPr>
        <w:t>Christus als onschuldig mens die onze schuld op zich nam</w:t>
      </w:r>
      <w:r>
        <w:rPr>
          <w:rFonts w:asciiTheme="minorHAnsi" w:hAnsiTheme="minorHAnsi"/>
          <w:sz w:val="24"/>
        </w:rPr>
        <w:t>;</w:t>
      </w:r>
    </w:p>
    <w:p w:rsidR="00724C88" w:rsidRPr="00B84321" w:rsidRDefault="00724C88" w:rsidP="00724C88">
      <w:pPr>
        <w:pStyle w:val="HoofdtekstA"/>
        <w:numPr>
          <w:ilvl w:val="0"/>
          <w:numId w:val="2"/>
        </w:numPr>
        <w:rPr>
          <w:rFonts w:asciiTheme="minorHAnsi" w:hAnsiTheme="minorHAnsi"/>
          <w:sz w:val="24"/>
        </w:rPr>
      </w:pPr>
      <w:r w:rsidRPr="00B84321">
        <w:rPr>
          <w:rFonts w:asciiTheme="minorHAnsi" w:hAnsiTheme="minorHAnsi"/>
          <w:sz w:val="24"/>
        </w:rPr>
        <w:t>Christus is de Zoon van God</w:t>
      </w:r>
      <w:r>
        <w:rPr>
          <w:rFonts w:asciiTheme="minorHAnsi" w:hAnsiTheme="minorHAnsi"/>
          <w:sz w:val="24"/>
        </w:rPr>
        <w:t>, zo nam Hij</w:t>
      </w:r>
      <w:r w:rsidRPr="00B84321">
        <w:rPr>
          <w:rFonts w:asciiTheme="minorHAnsi" w:hAnsiTheme="minorHAnsi"/>
          <w:sz w:val="24"/>
        </w:rPr>
        <w:t xml:space="preserve"> onze zonden op zich. Hij nam</w:t>
      </w:r>
      <w:r>
        <w:rPr>
          <w:rFonts w:asciiTheme="minorHAnsi" w:hAnsiTheme="minorHAnsi"/>
          <w:sz w:val="24"/>
        </w:rPr>
        <w:t xml:space="preserve"> de angel weg uit de wrede dood;</w:t>
      </w:r>
    </w:p>
    <w:p w:rsidR="00724C88" w:rsidRPr="00B84321" w:rsidRDefault="00724C88" w:rsidP="00724C88">
      <w:pPr>
        <w:pStyle w:val="HoofdtekstA"/>
        <w:numPr>
          <w:ilvl w:val="0"/>
          <w:numId w:val="2"/>
        </w:numPr>
        <w:rPr>
          <w:rFonts w:asciiTheme="minorHAnsi" w:hAnsiTheme="minorHAnsi"/>
          <w:sz w:val="24"/>
        </w:rPr>
      </w:pPr>
      <w:r w:rsidRPr="00B84321">
        <w:rPr>
          <w:rFonts w:asciiTheme="minorHAnsi" w:hAnsiTheme="minorHAnsi"/>
          <w:sz w:val="24"/>
        </w:rPr>
        <w:t>Christus is de vorst van het licht die de vorst van de duisternis overwint</w:t>
      </w:r>
      <w:r>
        <w:rPr>
          <w:rFonts w:asciiTheme="minorHAnsi" w:hAnsiTheme="minorHAnsi"/>
          <w:sz w:val="24"/>
        </w:rPr>
        <w:t>;</w:t>
      </w:r>
    </w:p>
    <w:p w:rsidR="00724C88" w:rsidRPr="00B84321" w:rsidRDefault="00724C88" w:rsidP="00724C88">
      <w:pPr>
        <w:pStyle w:val="HoofdtekstA"/>
        <w:numPr>
          <w:ilvl w:val="0"/>
          <w:numId w:val="2"/>
        </w:numPr>
        <w:rPr>
          <w:rFonts w:asciiTheme="minorHAnsi" w:hAnsiTheme="minorHAnsi"/>
          <w:sz w:val="24"/>
        </w:rPr>
      </w:pPr>
      <w:r w:rsidRPr="00B84321">
        <w:rPr>
          <w:rFonts w:asciiTheme="minorHAnsi" w:hAnsiTheme="minorHAnsi"/>
          <w:sz w:val="24"/>
        </w:rPr>
        <w:t>Christus is de tweede Adam</w:t>
      </w:r>
      <w:r>
        <w:rPr>
          <w:rFonts w:asciiTheme="minorHAnsi" w:hAnsiTheme="minorHAnsi"/>
          <w:sz w:val="24"/>
        </w:rPr>
        <w:t>;</w:t>
      </w:r>
    </w:p>
    <w:p w:rsidR="00724C88" w:rsidRPr="00B84321" w:rsidRDefault="00724C88" w:rsidP="00724C88">
      <w:pPr>
        <w:pStyle w:val="HoofdtekstA"/>
        <w:numPr>
          <w:ilvl w:val="0"/>
          <w:numId w:val="2"/>
        </w:numPr>
        <w:rPr>
          <w:rFonts w:asciiTheme="minorHAnsi" w:hAnsiTheme="minorHAnsi"/>
          <w:sz w:val="24"/>
        </w:rPr>
      </w:pPr>
      <w:r w:rsidRPr="00B84321">
        <w:rPr>
          <w:rFonts w:asciiTheme="minorHAnsi" w:hAnsiTheme="minorHAnsi"/>
          <w:sz w:val="24"/>
        </w:rPr>
        <w:t>Christus is de Davidszoon die de doodsvijand versloeg</w:t>
      </w:r>
      <w:r>
        <w:rPr>
          <w:rFonts w:asciiTheme="minorHAnsi" w:hAnsiTheme="minorHAnsi"/>
          <w:sz w:val="24"/>
        </w:rPr>
        <w:t>;</w:t>
      </w:r>
    </w:p>
    <w:p w:rsidR="00724C88" w:rsidRPr="00B84321" w:rsidRDefault="00724C88" w:rsidP="00724C88">
      <w:pPr>
        <w:pStyle w:val="HoofdtekstA"/>
        <w:numPr>
          <w:ilvl w:val="0"/>
          <w:numId w:val="2"/>
        </w:numPr>
        <w:rPr>
          <w:rFonts w:asciiTheme="minorHAnsi" w:hAnsiTheme="minorHAnsi"/>
          <w:sz w:val="24"/>
        </w:rPr>
      </w:pPr>
      <w:r w:rsidRPr="00B84321">
        <w:rPr>
          <w:rFonts w:asciiTheme="minorHAnsi" w:hAnsiTheme="minorHAnsi"/>
          <w:sz w:val="24"/>
        </w:rPr>
        <w:t>Christus is het lam Gods dat geslacht werd en waarvan het bloed aan de deurpost wel gesmeerd</w:t>
      </w:r>
      <w:r>
        <w:rPr>
          <w:rFonts w:asciiTheme="minorHAnsi" w:hAnsiTheme="minorHAnsi"/>
          <w:sz w:val="24"/>
        </w:rPr>
        <w:t>;</w:t>
      </w:r>
    </w:p>
    <w:p w:rsidR="00724C88" w:rsidRPr="00B84321" w:rsidRDefault="00724C88" w:rsidP="00724C88">
      <w:pPr>
        <w:pStyle w:val="HoofdtekstA"/>
        <w:numPr>
          <w:ilvl w:val="0"/>
          <w:numId w:val="2"/>
        </w:numPr>
        <w:rPr>
          <w:rFonts w:asciiTheme="minorHAnsi" w:hAnsiTheme="minorHAnsi"/>
          <w:sz w:val="24"/>
        </w:rPr>
      </w:pPr>
      <w:r w:rsidRPr="00B84321">
        <w:rPr>
          <w:rFonts w:asciiTheme="minorHAnsi" w:hAnsiTheme="minorHAnsi"/>
          <w:sz w:val="24"/>
        </w:rPr>
        <w:t>Christus is de zon van de gerechtigheid die de duisternis heeft verdreven.</w:t>
      </w:r>
    </w:p>
    <w:p w:rsidR="00724C88" w:rsidRPr="00B84321" w:rsidRDefault="00724C88" w:rsidP="00724C88">
      <w:pPr>
        <w:pStyle w:val="HoofdtekstA"/>
        <w:rPr>
          <w:rFonts w:asciiTheme="minorHAnsi" w:hAnsiTheme="minorHAnsi"/>
          <w:sz w:val="24"/>
        </w:rPr>
      </w:pPr>
    </w:p>
    <w:p w:rsidR="00724C88" w:rsidRPr="00B84321" w:rsidRDefault="00724C88" w:rsidP="00724C88">
      <w:pPr>
        <w:pStyle w:val="HoofdtekstA"/>
        <w:rPr>
          <w:rFonts w:asciiTheme="minorHAnsi" w:hAnsiTheme="minorHAnsi"/>
          <w:sz w:val="24"/>
        </w:rPr>
      </w:pPr>
      <w:r w:rsidRPr="00B84321">
        <w:rPr>
          <w:rFonts w:asciiTheme="minorHAnsi" w:hAnsiTheme="minorHAnsi"/>
          <w:sz w:val="24"/>
        </w:rPr>
        <w:t>Het lied kan goed gezongen worden op de Paasmorgen. Ik kies er voor om alle verzen in een vi</w:t>
      </w:r>
      <w:r w:rsidRPr="00B84321">
        <w:rPr>
          <w:rFonts w:asciiTheme="minorHAnsi" w:hAnsiTheme="minorHAnsi"/>
          <w:sz w:val="24"/>
        </w:rPr>
        <w:t>e</w:t>
      </w:r>
      <w:r w:rsidRPr="00B84321">
        <w:rPr>
          <w:rFonts w:asciiTheme="minorHAnsi" w:hAnsiTheme="minorHAnsi"/>
          <w:sz w:val="24"/>
        </w:rPr>
        <w:t>ring te zin</w:t>
      </w:r>
      <w:r>
        <w:rPr>
          <w:rFonts w:asciiTheme="minorHAnsi" w:hAnsiTheme="minorHAnsi"/>
          <w:sz w:val="24"/>
        </w:rPr>
        <w:t>gen, zodat je samen meegenomen wordt in de beweging die het lied maakt.</w:t>
      </w:r>
      <w:r w:rsidRPr="00B84321">
        <w:rPr>
          <w:rFonts w:asciiTheme="minorHAnsi" w:hAnsiTheme="minorHAnsi"/>
          <w:sz w:val="24"/>
        </w:rPr>
        <w:t xml:space="preserve"> Het is ook</w:t>
      </w:r>
      <w:r>
        <w:rPr>
          <w:rFonts w:asciiTheme="minorHAnsi" w:hAnsiTheme="minorHAnsi"/>
          <w:sz w:val="24"/>
        </w:rPr>
        <w:t xml:space="preserve"> lied voor het Heilig Avondmaal!</w:t>
      </w:r>
      <w:r w:rsidRPr="00B84321">
        <w:rPr>
          <w:rFonts w:asciiTheme="minorHAnsi" w:hAnsiTheme="minorHAnsi"/>
          <w:sz w:val="24"/>
        </w:rPr>
        <w:t xml:space="preserve"> ‘Het heilig feestmaal van het Lam verhoogt de vreugd van Pasen’.</w:t>
      </w:r>
      <w:r>
        <w:rPr>
          <w:rFonts w:asciiTheme="minorHAnsi" w:hAnsiTheme="minorHAnsi"/>
          <w:sz w:val="24"/>
        </w:rPr>
        <w:t xml:space="preserve"> </w:t>
      </w:r>
      <w:r w:rsidRPr="00B84321">
        <w:rPr>
          <w:rFonts w:asciiTheme="minorHAnsi" w:hAnsiTheme="minorHAnsi"/>
          <w:sz w:val="24"/>
        </w:rPr>
        <w:t>Het kan een goede traditie zijn om op de Paasmorgen tijdens de vi</w:t>
      </w:r>
      <w:r w:rsidRPr="00B84321">
        <w:rPr>
          <w:rFonts w:asciiTheme="minorHAnsi" w:hAnsiTheme="minorHAnsi"/>
          <w:sz w:val="24"/>
        </w:rPr>
        <w:t>e</w:t>
      </w:r>
      <w:r w:rsidRPr="00B84321">
        <w:rPr>
          <w:rFonts w:asciiTheme="minorHAnsi" w:hAnsiTheme="minorHAnsi"/>
          <w:sz w:val="24"/>
        </w:rPr>
        <w:t>ring samen het brood te breken en uit de beker te drinken. ‘Zo wordt de ziel gevoed met brood en wijn en delen wij in Christus leven’.</w:t>
      </w:r>
    </w:p>
    <w:p w:rsidR="00724C88" w:rsidRPr="00724C88" w:rsidRDefault="00724C88" w:rsidP="00724C88">
      <w:pPr>
        <w:pStyle w:val="HoofdtekstA"/>
        <w:rPr>
          <w:rFonts w:asciiTheme="minorHAnsi" w:hAnsiTheme="minorHAnsi"/>
          <w:sz w:val="24"/>
        </w:rPr>
      </w:pPr>
      <w:r w:rsidRPr="00B84321">
        <w:rPr>
          <w:rFonts w:asciiTheme="minorHAnsi" w:hAnsiTheme="minorHAnsi"/>
          <w:sz w:val="24"/>
        </w:rPr>
        <w:t xml:space="preserve">Dan wordt het echt een Vrolijk Pasen. </w:t>
      </w:r>
    </w:p>
    <w:p w:rsidR="00724C88" w:rsidRPr="00B84321" w:rsidRDefault="00724C88" w:rsidP="00724C88">
      <w:pPr>
        <w:pStyle w:val="Geenafstand"/>
        <w:spacing w:line="276" w:lineRule="auto"/>
        <w:rPr>
          <w:sz w:val="24"/>
          <w:lang/>
        </w:rPr>
      </w:pPr>
    </w:p>
    <w:p w:rsidR="00724C88" w:rsidRDefault="00724C88" w:rsidP="00724C88">
      <w:pPr>
        <w:pBdr>
          <w:top w:val="single" w:sz="4" w:space="1" w:color="auto"/>
        </w:pBdr>
        <w:rPr>
          <w:i/>
        </w:rPr>
      </w:pPr>
      <w:r w:rsidRPr="0074517D">
        <w:rPr>
          <w:i/>
        </w:rPr>
        <w:t>© Steunpunt Liturgi</w:t>
      </w:r>
      <w:r>
        <w:rPr>
          <w:i/>
        </w:rPr>
        <w:t>e</w:t>
      </w:r>
    </w:p>
    <w:p w:rsidR="00724C88" w:rsidRPr="003222DB" w:rsidRDefault="00724C88" w:rsidP="00724C88">
      <w:pPr>
        <w:pStyle w:val="Geenafstand"/>
        <w:rPr>
          <w:sz w:val="2"/>
        </w:rPr>
      </w:pPr>
    </w:p>
    <w:p w:rsidR="00724C88" w:rsidRDefault="00724C88" w:rsidP="00724C88">
      <w:pPr>
        <w:pStyle w:val="Lijstalinea"/>
        <w:numPr>
          <w:ilvl w:val="0"/>
          <w:numId w:val="1"/>
        </w:numPr>
        <w:rPr>
          <w:rFonts w:asciiTheme="majorHAnsi" w:hAnsiTheme="majorHAnsi"/>
          <w:color w:val="262626" w:themeColor="text1" w:themeTint="D9"/>
        </w:rPr>
      </w:pPr>
      <w:r w:rsidRPr="00FC7582">
        <w:rPr>
          <w:rFonts w:asciiTheme="majorHAnsi" w:hAnsiTheme="majorHAnsi"/>
          <w:color w:val="262626" w:themeColor="text1" w:themeTint="D9"/>
        </w:rPr>
        <w:t xml:space="preserve">Bovenstaande </w:t>
      </w:r>
      <w:r w:rsidRPr="00FC7582">
        <w:rPr>
          <w:rFonts w:asciiTheme="majorHAnsi" w:hAnsiTheme="majorHAnsi"/>
          <w:color w:val="262626" w:themeColor="text1" w:themeTint="D9"/>
          <w:sz w:val="24"/>
        </w:rPr>
        <w:t>tekst</w:t>
      </w:r>
      <w:r w:rsidRPr="00FC7582">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724C88" w:rsidRDefault="00724C88" w:rsidP="00724C88">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melodie is in de zogenaamde </w:t>
      </w:r>
      <w:r w:rsidRPr="00AB6E54">
        <w:rPr>
          <w:rFonts w:asciiTheme="majorHAnsi" w:hAnsiTheme="majorHAnsi"/>
          <w:i/>
          <w:color w:val="262626" w:themeColor="text1" w:themeTint="D9"/>
        </w:rPr>
        <w:t>barvorm</w:t>
      </w:r>
      <w:r>
        <w:rPr>
          <w:rFonts w:asciiTheme="majorHAnsi" w:hAnsiTheme="majorHAnsi"/>
          <w:color w:val="262626" w:themeColor="text1" w:themeTint="D9"/>
        </w:rPr>
        <w:t xml:space="preserve"> geschreven: twee helften van – in dit geval – vier regels. Het eerste deel bestaat dan ook weer uit twee gelijke delen, in dit geval r. 1-2 en r. 3-4. De twee helften van de totale melodie contrasteren. Hier zit het verschil bijvoorbeeld in de lange noten waarmee de regels  1 en 3 beginnen, en de regels 1 t/m 4 eindigen aan de ene kant en aan de andere de doorlopende regels van de tweede helft en het ritmische begin van de twee middenregels.  En vooral de hoge ligging van regel 6. </w:t>
      </w:r>
    </w:p>
    <w:p w:rsidR="00D20469" w:rsidRPr="00724C88" w:rsidRDefault="00724C88" w:rsidP="00724C88">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Uitgebreide informatie over dit lied is te vinden op de Duitse Wikipedia-pagina (‘Christ lag in Todesbanden’). </w:t>
      </w:r>
    </w:p>
    <w:p w:rsidR="00D20469" w:rsidRDefault="00724C88" w:rsidP="00D20469">
      <w:pPr>
        <w:pStyle w:val="Geenafstand"/>
        <w:ind w:left="360"/>
        <w:rPr>
          <w:color w:val="0F243E" w:themeColor="text2" w:themeShade="80"/>
          <w:sz w:val="28"/>
        </w:rPr>
      </w:pPr>
      <w:r>
        <w:rPr>
          <w:noProof/>
          <w:color w:val="0F243E" w:themeColor="text2" w:themeShade="80"/>
          <w:sz w:val="28"/>
          <w:lang w:eastAsia="nl-NL"/>
        </w:rPr>
        <w:drawing>
          <wp:anchor distT="0" distB="0" distL="114300" distR="114300" simplePos="0" relativeHeight="251659264" behindDoc="0" locked="0" layoutInCell="1" allowOverlap="1">
            <wp:simplePos x="0" y="0"/>
            <wp:positionH relativeFrom="column">
              <wp:posOffset>145415</wp:posOffset>
            </wp:positionH>
            <wp:positionV relativeFrom="paragraph">
              <wp:posOffset>48985</wp:posOffset>
            </wp:positionV>
            <wp:extent cx="2465614" cy="783772"/>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5614" cy="783772"/>
                    </a:xfrm>
                    <a:prstGeom prst="rect">
                      <a:avLst/>
                    </a:prstGeom>
                    <a:noFill/>
                    <a:ln w="9525">
                      <a:noFill/>
                      <a:miter lim="800000"/>
                      <a:headEnd/>
                      <a:tailEnd/>
                    </a:ln>
                  </pic:spPr>
                </pic:pic>
              </a:graphicData>
            </a:graphic>
          </wp:anchor>
        </w:drawing>
      </w:r>
    </w:p>
    <w:p w:rsidR="00D20469" w:rsidRDefault="00D20469" w:rsidP="00D20469">
      <w:pPr>
        <w:pStyle w:val="Geenafstand"/>
        <w:ind w:left="360"/>
        <w:rPr>
          <w:color w:val="0F243E" w:themeColor="text2" w:themeShade="80"/>
        </w:rPr>
      </w:pPr>
    </w:p>
    <w:p w:rsidR="00724C88" w:rsidRDefault="00724C88" w:rsidP="00D20469">
      <w:pPr>
        <w:pStyle w:val="Geenafstand"/>
        <w:ind w:left="360"/>
        <w:rPr>
          <w:color w:val="0F243E" w:themeColor="text2" w:themeShade="80"/>
        </w:rPr>
      </w:pPr>
    </w:p>
    <w:p w:rsidR="00D20469" w:rsidRPr="00D20469" w:rsidRDefault="00D20469" w:rsidP="00D20469">
      <w:pPr>
        <w:pStyle w:val="Geenafstand"/>
        <w:ind w:left="360"/>
        <w:rPr>
          <w:color w:val="0F243E" w:themeColor="text2" w:themeShade="80"/>
        </w:rPr>
      </w:pPr>
      <w:r w:rsidRPr="00D20469">
        <w:rPr>
          <w:color w:val="0F243E" w:themeColor="text2" w:themeShade="80"/>
        </w:rPr>
        <w:t xml:space="preserve">Kon. </w:t>
      </w:r>
      <w:proofErr w:type="spellStart"/>
      <w:r w:rsidRPr="00D20469">
        <w:rPr>
          <w:color w:val="0F243E" w:themeColor="text2" w:themeShade="80"/>
        </w:rPr>
        <w:t>Wilhelminalaan</w:t>
      </w:r>
      <w:proofErr w:type="spellEnd"/>
      <w:r w:rsidRPr="00D20469">
        <w:rPr>
          <w:color w:val="0F243E" w:themeColor="text2" w:themeShade="80"/>
        </w:rPr>
        <w:t xml:space="preserve"> 3-5</w:t>
      </w:r>
    </w:p>
    <w:p w:rsidR="00D20469" w:rsidRPr="00D20469" w:rsidRDefault="00D20469" w:rsidP="00D20469">
      <w:pPr>
        <w:pStyle w:val="Geenafstand"/>
        <w:ind w:left="360"/>
        <w:rPr>
          <w:color w:val="0F243E" w:themeColor="text2" w:themeShade="80"/>
        </w:rPr>
      </w:pPr>
      <w:r w:rsidRPr="00D20469">
        <w:rPr>
          <w:color w:val="0F243E" w:themeColor="text2" w:themeShade="80"/>
        </w:rPr>
        <w:t>3818 HN Amersfoort</w:t>
      </w:r>
    </w:p>
    <w:p w:rsidR="00D20469" w:rsidRPr="00D20469" w:rsidRDefault="00D20469" w:rsidP="00D20469">
      <w:pPr>
        <w:pStyle w:val="Geenafstand"/>
        <w:ind w:left="360"/>
        <w:rPr>
          <w:color w:val="0F243E" w:themeColor="text2" w:themeShade="80"/>
        </w:rPr>
      </w:pPr>
      <w:r w:rsidRPr="00D20469">
        <w:rPr>
          <w:color w:val="0F243E" w:themeColor="text2" w:themeShade="80"/>
        </w:rPr>
        <w:t>t. 033 2586484 (</w:t>
      </w:r>
      <w:proofErr w:type="spellStart"/>
      <w:r w:rsidRPr="00D20469">
        <w:rPr>
          <w:color w:val="0F243E" w:themeColor="text2" w:themeShade="80"/>
        </w:rPr>
        <w:t>di</w:t>
      </w:r>
      <w:proofErr w:type="spellEnd"/>
      <w:r w:rsidRPr="00D20469">
        <w:rPr>
          <w:color w:val="0F243E" w:themeColor="text2" w:themeShade="80"/>
        </w:rPr>
        <w:t xml:space="preserve">, </w:t>
      </w:r>
      <w:proofErr w:type="spellStart"/>
      <w:r w:rsidRPr="00D20469">
        <w:rPr>
          <w:color w:val="0F243E" w:themeColor="text2" w:themeShade="80"/>
        </w:rPr>
        <w:t>wo</w:t>
      </w:r>
      <w:proofErr w:type="spellEnd"/>
      <w:r w:rsidRPr="00D20469">
        <w:rPr>
          <w:color w:val="0F243E" w:themeColor="text2" w:themeShade="80"/>
        </w:rPr>
        <w:t>, do tijdens kantooruren)</w:t>
      </w:r>
    </w:p>
    <w:p w:rsidR="00D20469" w:rsidRPr="00D20469" w:rsidRDefault="00D20469" w:rsidP="00D20469">
      <w:pPr>
        <w:pStyle w:val="Geenafstand"/>
        <w:ind w:left="360"/>
        <w:rPr>
          <w:color w:val="0F243E" w:themeColor="text2" w:themeShade="80"/>
        </w:rPr>
      </w:pPr>
      <w:r w:rsidRPr="00D20469">
        <w:rPr>
          <w:color w:val="0F243E" w:themeColor="text2" w:themeShade="80"/>
        </w:rPr>
        <w:t xml:space="preserve">e. liturgie@gkv.nl </w:t>
      </w:r>
    </w:p>
    <w:p w:rsidR="00D20469" w:rsidRPr="00D20469" w:rsidRDefault="00D20469" w:rsidP="00D20469">
      <w:pPr>
        <w:pStyle w:val="Geenafstand"/>
        <w:ind w:left="360"/>
        <w:rPr>
          <w:color w:val="0F243E" w:themeColor="text2" w:themeShade="80"/>
        </w:rPr>
      </w:pPr>
      <w:r w:rsidRPr="00D20469">
        <w:rPr>
          <w:color w:val="0F243E" w:themeColor="text2" w:themeShade="80"/>
        </w:rPr>
        <w:t xml:space="preserve">i. www.steunpuntliturgie.gkv.nl </w:t>
      </w:r>
    </w:p>
    <w:sectPr w:rsidR="00D20469" w:rsidRPr="00D20469" w:rsidSect="00416D9C">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645B20"/>
    <w:multiLevelType w:val="hybridMultilevel"/>
    <w:tmpl w:val="61347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defaultTabStop w:val="708"/>
  <w:hyphenationZone w:val="425"/>
  <w:drawingGridHorizontalSpacing w:val="110"/>
  <w:displayHorizontalDrawingGridEvery w:val="2"/>
  <w:characterSpacingControl w:val="doNotCompress"/>
  <w:compat/>
  <w:rsids>
    <w:rsidRoot w:val="00D20469"/>
    <w:rsid w:val="000B2D14"/>
    <w:rsid w:val="00724C88"/>
    <w:rsid w:val="00D11BA8"/>
    <w:rsid w:val="00D20469"/>
    <w:rsid w:val="00D954F9"/>
    <w:rsid w:val="00EF6A10"/>
    <w:rsid w:val="00F35AF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20469"/>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20469"/>
    <w:pPr>
      <w:spacing w:after="0" w:line="240" w:lineRule="auto"/>
    </w:pPr>
    <w:rPr>
      <w:rFonts w:ascii="Calibri" w:eastAsia="Calibri" w:hAnsi="Calibri" w:cs="Times New Roman"/>
    </w:rPr>
  </w:style>
  <w:style w:type="paragraph" w:styleId="Lijstalinea">
    <w:name w:val="List Paragraph"/>
    <w:basedOn w:val="Standaard"/>
    <w:uiPriority w:val="34"/>
    <w:qFormat/>
    <w:rsid w:val="00D20469"/>
    <w:pPr>
      <w:ind w:left="720"/>
      <w:contextualSpacing/>
    </w:pPr>
  </w:style>
  <w:style w:type="character" w:styleId="Hyperlink">
    <w:name w:val="Hyperlink"/>
    <w:basedOn w:val="Standaardalinea-lettertype"/>
    <w:uiPriority w:val="99"/>
    <w:unhideWhenUsed/>
    <w:rsid w:val="00D20469"/>
    <w:rPr>
      <w:color w:val="0000FF" w:themeColor="hyperlink"/>
      <w:u w:val="single"/>
    </w:rPr>
  </w:style>
  <w:style w:type="paragraph" w:customStyle="1" w:styleId="HoofdtekstA">
    <w:name w:val="Hoofdtekst A"/>
    <w:rsid w:val="00724C88"/>
    <w:pPr>
      <w:spacing w:after="0" w:line="240" w:lineRule="auto"/>
    </w:pPr>
    <w:rPr>
      <w:rFonts w:ascii="Helvetica" w:eastAsia="Arial Unicode MS" w:hAnsi="Helvetica" w:cs="Arial Unicode MS"/>
      <w:color w:val="000000"/>
      <w:u w:color="00000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2388</Characters>
  <Application>Microsoft Office Word</Application>
  <DocSecurity>0</DocSecurity>
  <Lines>19</Lines>
  <Paragraphs>5</Paragraphs>
  <ScaleCrop>false</ScaleCrop>
  <Company/>
  <LinksUpToDate>false</LinksUpToDate>
  <CharactersWithSpaces>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3</cp:revision>
  <dcterms:created xsi:type="dcterms:W3CDTF">2017-04-06T09:17:00Z</dcterms:created>
  <dcterms:modified xsi:type="dcterms:W3CDTF">2017-04-06T09:18:00Z</dcterms:modified>
</cp:coreProperties>
</file>