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DDB" w:rsidRDefault="00105DDB" w:rsidP="00105DDB">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rFonts w:asciiTheme="majorHAnsi" w:hAnsiTheme="majorHAnsi" w:cs="Calibri"/>
          <w:color w:val="31849B"/>
          <w:sz w:val="40"/>
        </w:rPr>
        <w:t>mei</w:t>
      </w:r>
      <w:r w:rsidRPr="003C3D65">
        <w:rPr>
          <w:rFonts w:asciiTheme="majorHAnsi" w:hAnsiTheme="majorHAnsi" w:cs="Calibri"/>
          <w:color w:val="31849B"/>
          <w:sz w:val="40"/>
        </w:rPr>
        <w:t xml:space="preserve"> 2015</w:t>
      </w:r>
      <w:r>
        <w:rPr>
          <w:sz w:val="12"/>
        </w:rPr>
        <w:t xml:space="preserve"> </w:t>
      </w:r>
    </w:p>
    <w:p w:rsidR="00105DDB" w:rsidRDefault="00105DDB" w:rsidP="00105DDB">
      <w:pPr>
        <w:rPr>
          <w:rFonts w:cs="Calibri"/>
          <w:b/>
          <w:i/>
          <w:sz w:val="32"/>
        </w:rPr>
      </w:pPr>
      <w:r>
        <w:rPr>
          <w:rFonts w:cs="Calibri"/>
          <w:b/>
          <w:i/>
          <w:sz w:val="32"/>
        </w:rPr>
        <w:t>´Glorie zij U, Christus´ -  LB 574</w:t>
      </w:r>
    </w:p>
    <w:p w:rsidR="00105DDB" w:rsidRDefault="00105DDB" w:rsidP="00105DDB">
      <w:pPr>
        <w:rPr>
          <w:rFonts w:cs="Calibri"/>
          <w:sz w:val="24"/>
        </w:rPr>
      </w:pPr>
      <w:r>
        <w:rPr>
          <w:rFonts w:cs="Calibri"/>
          <w:sz w:val="24"/>
        </w:rPr>
        <w:t xml:space="preserve">Pasen is al weer weken geleden, nu staan Hemelvaart en Pinksteren voor de deur. Het lijkt in de praktijk vaak dat het om drie afzonderlijke feesten gaat, maar eigenlijk zijn het drie aspecten van hetzelfde: Christus overwint de dood en heerst zo met de Vader tot in eeuwigheid. </w:t>
      </w:r>
    </w:p>
    <w:p w:rsidR="00105DDB" w:rsidRDefault="00105DDB" w:rsidP="00105DDB">
      <w:pPr>
        <w:rPr>
          <w:rFonts w:cs="Calibri"/>
          <w:sz w:val="24"/>
        </w:rPr>
      </w:pPr>
      <w:r>
        <w:rPr>
          <w:rFonts w:cs="Calibri"/>
          <w:sz w:val="24"/>
        </w:rPr>
        <w:t>Lied 574 lijkt op het eerste gezicht een lied te zijn voor de Stille Week en Pasen. Vooral Goede Vrijdag, want de inzet is dan wel ‘</w:t>
      </w:r>
      <w:r>
        <w:rPr>
          <w:rFonts w:cs="Calibri"/>
          <w:i/>
          <w:sz w:val="24"/>
        </w:rPr>
        <w:t>Glorie zij U, Christus’</w:t>
      </w:r>
      <w:r>
        <w:rPr>
          <w:rFonts w:cs="Calibri"/>
          <w:sz w:val="24"/>
        </w:rPr>
        <w:t xml:space="preserve"> maar daarna gaat het toch vooral over Christus’ kruisweg. Daarin nam hij onze angsten, onze eenzaamheid op zich, en schold hij, de schuldeloze, de schulden kwijt. Toch is dit lied bewust gekozen met oog op Hemelvaart en Pinksteren.  De inzet ‘Glorie zij U, Christus’ is daarbij de sleutel. Gaat Hemelvaart over Christus koningschap in heerlijkheid? Pasen evengoed. Gaat Pinksteren over de doorwerking van Christus’ koningschap? Dat staat op geen enkele manier los van Pasen. Want: </w:t>
      </w:r>
    </w:p>
    <w:p w:rsidR="00105DDB" w:rsidRPr="0050549C" w:rsidRDefault="00105DDB" w:rsidP="00105DDB">
      <w:pPr>
        <w:pStyle w:val="Geenafstand"/>
        <w:ind w:left="708"/>
        <w:rPr>
          <w:i/>
        </w:rPr>
      </w:pPr>
      <w:r w:rsidRPr="0050549C">
        <w:rPr>
          <w:i/>
        </w:rPr>
        <w:t xml:space="preserve">Glorie zij U, Christus, licht in onze nacht, </w:t>
      </w:r>
      <w:r>
        <w:rPr>
          <w:i/>
        </w:rPr>
        <w:t xml:space="preserve"> / </w:t>
      </w:r>
      <w:r w:rsidRPr="0050549C">
        <w:rPr>
          <w:i/>
        </w:rPr>
        <w:t xml:space="preserve">U verbreekt het donker, alles is volbracht; </w:t>
      </w:r>
    </w:p>
    <w:p w:rsidR="00105DDB" w:rsidRPr="0050549C" w:rsidRDefault="00105DDB" w:rsidP="00105DDB">
      <w:pPr>
        <w:pStyle w:val="Geenafstand"/>
        <w:ind w:left="708"/>
        <w:rPr>
          <w:i/>
        </w:rPr>
      </w:pPr>
      <w:r w:rsidRPr="0050549C">
        <w:rPr>
          <w:i/>
        </w:rPr>
        <w:t xml:space="preserve">geef dat wij een volk zijn dat U toebehoort, </w:t>
      </w:r>
      <w:r>
        <w:rPr>
          <w:i/>
        </w:rPr>
        <w:t xml:space="preserve">/ </w:t>
      </w:r>
      <w:r w:rsidRPr="0050549C">
        <w:rPr>
          <w:i/>
        </w:rPr>
        <w:t xml:space="preserve">één van ziel en levend bij uw heilig woord. </w:t>
      </w:r>
    </w:p>
    <w:p w:rsidR="00105DDB" w:rsidRDefault="00105DDB" w:rsidP="00105DDB">
      <w:pPr>
        <w:pStyle w:val="Geenafstand"/>
      </w:pPr>
    </w:p>
    <w:p w:rsidR="00105DDB" w:rsidRDefault="00105DDB" w:rsidP="00105DDB">
      <w:pPr>
        <w:rPr>
          <w:rFonts w:cs="Calibri"/>
          <w:sz w:val="24"/>
        </w:rPr>
      </w:pPr>
      <w:r>
        <w:rPr>
          <w:rFonts w:cs="Calibri"/>
          <w:sz w:val="24"/>
        </w:rPr>
        <w:t xml:space="preserve">En het Kyrieleis in de laatste regel van elk couplet dan? Waarom steeds de smeekbede ‘Heer, ontferm U’? </w:t>
      </w:r>
    </w:p>
    <w:p w:rsidR="00105DDB" w:rsidRPr="008F6B0B" w:rsidRDefault="00105DDB" w:rsidP="00105DDB">
      <w:pPr>
        <w:rPr>
          <w:rFonts w:cs="Calibri"/>
          <w:sz w:val="24"/>
        </w:rPr>
      </w:pPr>
      <w:r>
        <w:rPr>
          <w:rFonts w:cs="Calibri"/>
          <w:sz w:val="24"/>
        </w:rPr>
        <w:t xml:space="preserve">Dat heeft met de geschiedenis van dit lied te maken. Via </w:t>
      </w:r>
      <w:proofErr w:type="spellStart"/>
      <w:r>
        <w:rPr>
          <w:rFonts w:cs="Calibri"/>
          <w:sz w:val="24"/>
        </w:rPr>
        <w:t>via</w:t>
      </w:r>
      <w:proofErr w:type="spellEnd"/>
      <w:r>
        <w:rPr>
          <w:rFonts w:cs="Calibri"/>
          <w:sz w:val="24"/>
        </w:rPr>
        <w:t xml:space="preserve"> gaat het terug tot ver in de tijd, de 9</w:t>
      </w:r>
      <w:r w:rsidRPr="007831FC">
        <w:rPr>
          <w:rFonts w:cs="Calibri"/>
          <w:sz w:val="24"/>
          <w:vertAlign w:val="superscript"/>
        </w:rPr>
        <w:t>de</w:t>
      </w:r>
      <w:r>
        <w:rPr>
          <w:rFonts w:cs="Calibri"/>
          <w:sz w:val="24"/>
        </w:rPr>
        <w:t xml:space="preserve"> eeuw. De geloofsbelevingen van verschillende tijden hebben in de loop van al die eeuwen op een of andere manier invloed op dit lied uitgeoefend. Tot en met die van onze tijd. Dat zie je bijvoorbeeld in de nadruk die de vertaler legt op </w:t>
      </w:r>
      <w:r w:rsidRPr="007831FC">
        <w:rPr>
          <w:rFonts w:cs="Calibri"/>
          <w:sz w:val="24"/>
        </w:rPr>
        <w:t>het</w:t>
      </w:r>
      <w:r>
        <w:rPr>
          <w:rFonts w:cs="Calibri"/>
          <w:i/>
          <w:sz w:val="24"/>
        </w:rPr>
        <w:t xml:space="preserve"> persoonlijke</w:t>
      </w:r>
      <w:r>
        <w:rPr>
          <w:rFonts w:cs="Calibri"/>
          <w:sz w:val="24"/>
        </w:rPr>
        <w:t xml:space="preserve">. Want: zing je dit lied dat zing je over </w:t>
      </w:r>
      <w:r w:rsidRPr="007831FC">
        <w:rPr>
          <w:rFonts w:cs="Calibri"/>
          <w:i/>
          <w:sz w:val="24"/>
        </w:rPr>
        <w:t>jouw</w:t>
      </w:r>
      <w:r>
        <w:rPr>
          <w:rFonts w:cs="Calibri"/>
          <w:sz w:val="24"/>
        </w:rPr>
        <w:t xml:space="preserve"> nood, </w:t>
      </w:r>
      <w:r w:rsidRPr="007831FC">
        <w:rPr>
          <w:rFonts w:cs="Calibri"/>
          <w:i/>
          <w:sz w:val="24"/>
        </w:rPr>
        <w:t>jouw</w:t>
      </w:r>
      <w:r>
        <w:rPr>
          <w:rFonts w:cs="Calibri"/>
          <w:sz w:val="24"/>
        </w:rPr>
        <w:t xml:space="preserve"> dood, </w:t>
      </w:r>
      <w:r w:rsidRPr="007831FC">
        <w:rPr>
          <w:rFonts w:cs="Calibri"/>
          <w:i/>
          <w:sz w:val="24"/>
        </w:rPr>
        <w:t>jouw</w:t>
      </w:r>
      <w:r>
        <w:rPr>
          <w:rFonts w:cs="Calibri"/>
          <w:sz w:val="24"/>
        </w:rPr>
        <w:t xml:space="preserve"> angst en </w:t>
      </w:r>
      <w:r w:rsidRPr="007831FC">
        <w:rPr>
          <w:rFonts w:cs="Calibri"/>
          <w:i/>
          <w:sz w:val="24"/>
        </w:rPr>
        <w:t>jouw</w:t>
      </w:r>
      <w:r>
        <w:rPr>
          <w:rFonts w:cs="Calibri"/>
          <w:sz w:val="24"/>
        </w:rPr>
        <w:t xml:space="preserve"> eenzaamheid, heel persoonlijk. Ergens in die lange geschiedenis raakt het </w:t>
      </w:r>
      <w:r>
        <w:rPr>
          <w:rFonts w:cs="Calibri"/>
          <w:i/>
          <w:sz w:val="24"/>
        </w:rPr>
        <w:t>Kyrieleis</w:t>
      </w:r>
      <w:r>
        <w:rPr>
          <w:rFonts w:cs="Calibri"/>
          <w:sz w:val="24"/>
        </w:rPr>
        <w:t xml:space="preserve"> verbonden met het lied (en echt niet alleen met dit ene lied, er zijn er veel meer). Dat ‘kyrieleis’ werd een driedelig gebed: ‘Vader, ontferm U, Christus, ontferm U, Geest ontferm U’, en de taal waarin wordt wereldwijd herkent. Dat is dan weer een echt Pinksteraspect. </w:t>
      </w:r>
    </w:p>
    <w:p w:rsidR="00105DDB" w:rsidRDefault="00105DDB" w:rsidP="00105DDB">
      <w:pPr>
        <w:pBdr>
          <w:top w:val="single" w:sz="4" w:space="1" w:color="auto"/>
        </w:pBdr>
        <w:rPr>
          <w:i/>
        </w:rPr>
      </w:pPr>
      <w:r w:rsidRPr="0074517D">
        <w:rPr>
          <w:i/>
        </w:rPr>
        <w:t>© Steunpunt Liturgi</w:t>
      </w:r>
      <w:r>
        <w:rPr>
          <w:i/>
        </w:rPr>
        <w:t>e</w:t>
      </w:r>
    </w:p>
    <w:p w:rsidR="00105DDB" w:rsidRPr="00A950D3" w:rsidRDefault="00105DDB" w:rsidP="00105DDB">
      <w:pPr>
        <w:pStyle w:val="Lijstalinea"/>
        <w:numPr>
          <w:ilvl w:val="0"/>
          <w:numId w:val="1"/>
        </w:numPr>
        <w:rPr>
          <w:rFonts w:asciiTheme="majorHAnsi" w:hAnsiTheme="majorHAnsi"/>
          <w:color w:val="262626" w:themeColor="text1" w:themeTint="D9"/>
        </w:rPr>
      </w:pPr>
      <w:r w:rsidRPr="00A950D3">
        <w:rPr>
          <w:rFonts w:asciiTheme="majorHAnsi" w:hAnsiTheme="majorHAnsi"/>
          <w:color w:val="262626" w:themeColor="text1" w:themeTint="D9"/>
        </w:rPr>
        <w:t xml:space="preserve">Bovenstaande </w:t>
      </w:r>
      <w:r w:rsidRPr="00A950D3">
        <w:rPr>
          <w:rFonts w:asciiTheme="majorHAnsi" w:hAnsiTheme="majorHAnsi"/>
          <w:color w:val="262626" w:themeColor="text1" w:themeTint="D9"/>
          <w:sz w:val="24"/>
        </w:rPr>
        <w:t>tekst</w:t>
      </w:r>
      <w:r w:rsidRPr="00A950D3">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105DDB" w:rsidRPr="00A950D3" w:rsidRDefault="00105DDB" w:rsidP="00105DDB">
      <w:pPr>
        <w:pStyle w:val="Lijstalinea"/>
        <w:numPr>
          <w:ilvl w:val="0"/>
          <w:numId w:val="1"/>
        </w:numPr>
        <w:rPr>
          <w:rFonts w:asciiTheme="majorHAnsi" w:hAnsiTheme="majorHAnsi"/>
          <w:color w:val="262626" w:themeColor="text1" w:themeTint="D9"/>
        </w:rPr>
      </w:pPr>
      <w:r w:rsidRPr="00A950D3">
        <w:rPr>
          <w:rFonts w:asciiTheme="majorHAnsi" w:hAnsiTheme="majorHAnsi"/>
          <w:color w:val="262626" w:themeColor="text1" w:themeTint="D9"/>
        </w:rPr>
        <w:t>De melodie van het lied is bekend; zie LvK (Liedboek 1973) 175 ‘O wij arme zondaars’</w:t>
      </w:r>
      <w:r>
        <w:rPr>
          <w:rFonts w:asciiTheme="majorHAnsi" w:hAnsiTheme="majorHAnsi"/>
          <w:color w:val="262626" w:themeColor="text1" w:themeTint="D9"/>
        </w:rPr>
        <w:t xml:space="preserve">; let wel op de kleine wijziging in r. 3: na de hoge d volgden in LvK 175 twee kwarten op de a, terwijl dat nu één halve is geworden. Al zingend gaat dat overigens vrijwel vanzelf. </w:t>
      </w:r>
    </w:p>
    <w:p w:rsidR="00105DDB" w:rsidRPr="00A950D3" w:rsidRDefault="00105DDB" w:rsidP="00105DDB">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Een</w:t>
      </w:r>
      <w:r w:rsidRPr="00A950D3">
        <w:rPr>
          <w:rFonts w:asciiTheme="majorHAnsi" w:hAnsiTheme="majorHAnsi"/>
          <w:color w:val="262626" w:themeColor="text1" w:themeTint="D9"/>
        </w:rPr>
        <w:t xml:space="preserve"> begeleidingszetting is te vinden in de begeleidingsbundel bij het Liedboek 2013.</w:t>
      </w:r>
    </w:p>
    <w:p w:rsidR="00105DDB" w:rsidRPr="00A950D3" w:rsidRDefault="00105DDB" w:rsidP="00105DDB">
      <w:pPr>
        <w:pStyle w:val="Lijstalinea"/>
        <w:numPr>
          <w:ilvl w:val="0"/>
          <w:numId w:val="1"/>
        </w:numPr>
        <w:rPr>
          <w:rFonts w:asciiTheme="majorHAnsi" w:hAnsiTheme="majorHAnsi"/>
          <w:color w:val="262626" w:themeColor="text1" w:themeTint="D9"/>
        </w:rPr>
      </w:pPr>
      <w:r w:rsidRPr="00A950D3">
        <w:rPr>
          <w:rFonts w:asciiTheme="majorHAnsi" w:hAnsiTheme="majorHAnsi"/>
          <w:noProof/>
          <w:color w:val="262626" w:themeColor="text1" w:themeTint="D9"/>
          <w:lang w:eastAsia="nl-NL"/>
        </w:rPr>
        <w:pict>
          <v:shapetype id="_x0000_t202" coordsize="21600,21600" o:spt="202" path="m,l,21600r21600,l21600,xe">
            <v:stroke joinstyle="miter"/>
            <v:path gradientshapeok="t" o:connecttype="rect"/>
          </v:shapetype>
          <v:shape id="_x0000_s1026" type="#_x0000_t202" style="position:absolute;left:0;text-align:left;margin-left:23.5pt;margin-top:640.1pt;width:463.35pt;height:126.75pt;z-index:-251656192;mso-position-horizontal-relative:margin;mso-position-vertical-relative:margin;mso-width-relative:margin;mso-height-relative:margin">
            <v:textbox style="mso-next-textbox:#_x0000_s1026">
              <w:txbxContent>
                <w:p w:rsidR="00105DDB" w:rsidRPr="00160331" w:rsidRDefault="00105DDB" w:rsidP="00105DDB">
                  <w:pPr>
                    <w:spacing w:line="240" w:lineRule="auto"/>
                    <w:rPr>
                      <w:rFonts w:ascii="Eras Demi ITC" w:hAnsi="Eras Demi ITC"/>
                      <w:color w:val="C00000"/>
                      <w:sz w:val="36"/>
                    </w:rPr>
                  </w:pPr>
                  <w:r w:rsidRPr="00160331">
                    <w:rPr>
                      <w:rFonts w:ascii="Arial" w:hAnsi="Arial"/>
                      <w:i/>
                      <w:iCs/>
                      <w:shadow/>
                      <w:color w:val="C00000"/>
                      <w:sz w:val="36"/>
                    </w:rPr>
                    <w:t>Steunpunt Liturgie</w:t>
                  </w:r>
                </w:p>
                <w:p w:rsidR="00105DDB" w:rsidRPr="00C20BB1" w:rsidRDefault="00105DDB" w:rsidP="00105DDB">
                  <w:pPr>
                    <w:pStyle w:val="Geenafstand"/>
                    <w:rPr>
                      <w:sz w:val="28"/>
                    </w:rPr>
                  </w:pPr>
                  <w:r w:rsidRPr="00C20BB1">
                    <w:rPr>
                      <w:sz w:val="28"/>
                    </w:rPr>
                    <w:t xml:space="preserve">Kon. </w:t>
                  </w:r>
                  <w:proofErr w:type="spellStart"/>
                  <w:r w:rsidRPr="00C20BB1">
                    <w:rPr>
                      <w:sz w:val="28"/>
                    </w:rPr>
                    <w:t>Wilhelminalaan</w:t>
                  </w:r>
                  <w:proofErr w:type="spellEnd"/>
                  <w:r w:rsidRPr="00C20BB1">
                    <w:rPr>
                      <w:sz w:val="28"/>
                    </w:rPr>
                    <w:t xml:space="preserve"> 3-5</w:t>
                  </w:r>
                </w:p>
                <w:p w:rsidR="00105DDB" w:rsidRPr="00C20BB1" w:rsidRDefault="00105DDB" w:rsidP="00105DDB">
                  <w:pPr>
                    <w:pStyle w:val="Geenafstand"/>
                    <w:rPr>
                      <w:sz w:val="28"/>
                    </w:rPr>
                  </w:pPr>
                  <w:r w:rsidRPr="00C20BB1">
                    <w:rPr>
                      <w:sz w:val="28"/>
                    </w:rPr>
                    <w:t>3818 HN Amersfoort</w:t>
                  </w:r>
                </w:p>
                <w:p w:rsidR="00105DDB" w:rsidRPr="00C20BB1" w:rsidRDefault="00105DDB" w:rsidP="00105DDB">
                  <w:pPr>
                    <w:pStyle w:val="Geenafstand"/>
                    <w:rPr>
                      <w:sz w:val="28"/>
                    </w:rPr>
                  </w:pPr>
                  <w:r w:rsidRPr="00C20BB1">
                    <w:rPr>
                      <w:sz w:val="28"/>
                    </w:rPr>
                    <w:t>t. 033 2586484 (</w:t>
                  </w:r>
                  <w:proofErr w:type="spellStart"/>
                  <w:r w:rsidRPr="00C20BB1">
                    <w:rPr>
                      <w:sz w:val="28"/>
                    </w:rPr>
                    <w:t>di</w:t>
                  </w:r>
                  <w:proofErr w:type="spellEnd"/>
                  <w:r w:rsidRPr="00C20BB1">
                    <w:rPr>
                      <w:sz w:val="28"/>
                    </w:rPr>
                    <w:t xml:space="preserve">, </w:t>
                  </w:r>
                  <w:proofErr w:type="spellStart"/>
                  <w:r w:rsidRPr="00C20BB1">
                    <w:rPr>
                      <w:sz w:val="28"/>
                    </w:rPr>
                    <w:t>wo</w:t>
                  </w:r>
                  <w:proofErr w:type="spellEnd"/>
                  <w:r w:rsidRPr="00C20BB1">
                    <w:rPr>
                      <w:sz w:val="28"/>
                    </w:rPr>
                    <w:t>, do tijdens kantooruren).</w:t>
                  </w:r>
                </w:p>
                <w:p w:rsidR="00105DDB" w:rsidRPr="00C20BB1" w:rsidRDefault="00105DDB" w:rsidP="00105DDB">
                  <w:pPr>
                    <w:pStyle w:val="Geenafstand"/>
                    <w:rPr>
                      <w:sz w:val="28"/>
                    </w:rPr>
                  </w:pPr>
                  <w:r w:rsidRPr="00C20BB1">
                    <w:rPr>
                      <w:sz w:val="28"/>
                    </w:rPr>
                    <w:t xml:space="preserve">e. liturgie@gkv.nl </w:t>
                  </w:r>
                </w:p>
                <w:p w:rsidR="00105DDB" w:rsidRPr="00C20BB1" w:rsidRDefault="00105DDB" w:rsidP="00105DDB">
                  <w:pPr>
                    <w:pStyle w:val="Geenafstand"/>
                    <w:rPr>
                      <w:sz w:val="28"/>
                    </w:rPr>
                  </w:pPr>
                  <w:r w:rsidRPr="00C20BB1">
                    <w:rPr>
                      <w:sz w:val="28"/>
                    </w:rPr>
                    <w:t>i. www.</w:t>
                  </w:r>
                  <w:r>
                    <w:rPr>
                      <w:sz w:val="28"/>
                    </w:rPr>
                    <w:t>steunpuntliturgie.</w:t>
                  </w:r>
                  <w:r w:rsidRPr="00C20BB1">
                    <w:rPr>
                      <w:sz w:val="28"/>
                    </w:rPr>
                    <w:t xml:space="preserve">gkv.nl </w:t>
                  </w:r>
                </w:p>
                <w:p w:rsidR="00105DDB" w:rsidRPr="00627282" w:rsidRDefault="00105DDB" w:rsidP="00105DDB">
                  <w:pPr>
                    <w:rPr>
                      <w:sz w:val="12"/>
                    </w:rPr>
                  </w:pPr>
                </w:p>
              </w:txbxContent>
            </v:textbox>
            <w10:wrap type="square" anchorx="margin" anchory="margin"/>
          </v:shape>
        </w:pict>
      </w:r>
      <w:r w:rsidRPr="00A950D3">
        <w:rPr>
          <w:rFonts w:asciiTheme="majorHAnsi" w:hAnsiTheme="majorHAnsi"/>
          <w:color w:val="262626" w:themeColor="text1" w:themeTint="D9"/>
        </w:rPr>
        <w:t>In</w:t>
      </w:r>
      <w:r w:rsidRPr="00A950D3">
        <w:rPr>
          <w:rFonts w:asciiTheme="majorHAnsi" w:hAnsiTheme="majorHAnsi"/>
          <w:i/>
          <w:color w:val="262626" w:themeColor="text1" w:themeTint="D9"/>
        </w:rPr>
        <w:t xml:space="preserve"> </w:t>
      </w:r>
      <w:proofErr w:type="spellStart"/>
      <w:r w:rsidRPr="00A950D3">
        <w:rPr>
          <w:rFonts w:asciiTheme="majorHAnsi" w:hAnsiTheme="majorHAnsi"/>
          <w:i/>
          <w:color w:val="262626" w:themeColor="text1" w:themeTint="D9"/>
        </w:rPr>
        <w:t>EREdienst</w:t>
      </w:r>
      <w:proofErr w:type="spellEnd"/>
      <w:r w:rsidRPr="00A950D3">
        <w:rPr>
          <w:rFonts w:asciiTheme="majorHAnsi" w:hAnsiTheme="majorHAnsi"/>
          <w:color w:val="262626" w:themeColor="text1" w:themeTint="D9"/>
        </w:rPr>
        <w:t xml:space="preserve"> van maart 2015 is een uitgebreide toelichting op lied 574 te vinden (p. 14-18). Zie </w:t>
      </w:r>
      <w:hyperlink r:id="rId5" w:history="1">
        <w:r w:rsidRPr="00A950D3">
          <w:rPr>
            <w:rStyle w:val="Hyperlink"/>
            <w:rFonts w:asciiTheme="majorHAnsi" w:hAnsiTheme="majorHAnsi"/>
          </w:rPr>
          <w:t>http://www.eredienst.com/index.php/tijdschrift-eredienst</w:t>
        </w:r>
      </w:hyperlink>
      <w:r w:rsidRPr="00A950D3">
        <w:rPr>
          <w:rFonts w:asciiTheme="majorHAnsi" w:hAnsiTheme="majorHAnsi"/>
          <w:color w:val="262626" w:themeColor="text1" w:themeTint="D9"/>
        </w:rPr>
        <w:t xml:space="preserve">.  </w:t>
      </w:r>
    </w:p>
    <w:p w:rsidR="00062A6D" w:rsidRDefault="00062A6D"/>
    <w:sectPr w:rsidR="00062A6D" w:rsidSect="00105DD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072CA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105DDB"/>
    <w:rsid w:val="00062A6D"/>
    <w:rsid w:val="00105DDB"/>
    <w:rsid w:val="001C5CCB"/>
    <w:rsid w:val="009B652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05DDB"/>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05DDB"/>
    <w:pPr>
      <w:spacing w:after="0" w:line="240" w:lineRule="auto"/>
    </w:pPr>
    <w:rPr>
      <w:rFonts w:ascii="Calibri" w:eastAsia="Calibri" w:hAnsi="Calibri" w:cs="Times New Roman"/>
    </w:rPr>
  </w:style>
  <w:style w:type="paragraph" w:styleId="Lijstalinea">
    <w:name w:val="List Paragraph"/>
    <w:basedOn w:val="Standaard"/>
    <w:uiPriority w:val="34"/>
    <w:qFormat/>
    <w:rsid w:val="00105DDB"/>
    <w:pPr>
      <w:ind w:left="720"/>
      <w:contextualSpacing/>
    </w:pPr>
  </w:style>
  <w:style w:type="character" w:styleId="Hyperlink">
    <w:name w:val="Hyperlink"/>
    <w:basedOn w:val="Standaardalinea-lettertype"/>
    <w:uiPriority w:val="99"/>
    <w:unhideWhenUsed/>
    <w:rsid w:val="00105D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redienst.com/index.php/tijdschrift-erediens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2402</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2015-04-23T09:26:00Z</dcterms:created>
  <dcterms:modified xsi:type="dcterms:W3CDTF">2015-04-23T09:27:00Z</dcterms:modified>
</cp:coreProperties>
</file>